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E575C9" w14:textId="77777777" w:rsidR="00B033D6" w:rsidRPr="00B04DDB" w:rsidRDefault="00B033D6" w:rsidP="00B033D6">
      <w:pPr>
        <w:jc w:val="both"/>
        <w:rPr>
          <w:rFonts w:ascii="Times New Roman" w:hAnsi="Times New Roman" w:cs="Times New Roman"/>
          <w:b/>
          <w:bCs/>
          <w:sz w:val="24"/>
          <w:szCs w:val="24"/>
          <w:u w:val="single"/>
          <w:lang w:val="en-US"/>
        </w:rPr>
      </w:pPr>
      <w:r w:rsidRPr="00B04DDB">
        <w:rPr>
          <w:rFonts w:ascii="Times New Roman" w:hAnsi="Times New Roman" w:cs="Times New Roman"/>
          <w:b/>
          <w:bCs/>
          <w:sz w:val="24"/>
          <w:szCs w:val="24"/>
          <w:u w:val="single"/>
          <w:lang w:val="en-US"/>
        </w:rPr>
        <w:t>Case Vignette</w:t>
      </w:r>
    </w:p>
    <w:p w14:paraId="6016681B" w14:textId="2604F492" w:rsidR="00600D01" w:rsidRDefault="00150F7C" w:rsidP="002D661A">
      <w:pPr>
        <w:spacing w:after="0"/>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001954E2">
        <w:rPr>
          <w:rFonts w:ascii="Times New Roman" w:hAnsi="Times New Roman" w:cs="Times New Roman"/>
          <w:sz w:val="24"/>
          <w:szCs w:val="24"/>
          <w:lang w:val="en-US"/>
        </w:rPr>
        <w:t>N</w:t>
      </w:r>
      <w:r>
        <w:rPr>
          <w:rFonts w:ascii="Times New Roman" w:hAnsi="Times New Roman" w:cs="Times New Roman"/>
          <w:sz w:val="24"/>
          <w:szCs w:val="24"/>
          <w:lang w:val="en-US"/>
        </w:rPr>
        <w:t xml:space="preserve">., </w:t>
      </w:r>
      <w:r w:rsidR="006C0D1A">
        <w:rPr>
          <w:rFonts w:ascii="Times New Roman" w:hAnsi="Times New Roman" w:cs="Times New Roman"/>
          <w:sz w:val="24"/>
          <w:szCs w:val="24"/>
          <w:lang w:val="en-US"/>
        </w:rPr>
        <w:t>48</w:t>
      </w:r>
      <w:r>
        <w:rPr>
          <w:rFonts w:ascii="Times New Roman" w:hAnsi="Times New Roman" w:cs="Times New Roman"/>
          <w:sz w:val="24"/>
          <w:szCs w:val="24"/>
          <w:lang w:val="en-US"/>
        </w:rPr>
        <w:t xml:space="preserve">/M from </w:t>
      </w:r>
      <w:r w:rsidR="006C0D1A">
        <w:rPr>
          <w:rFonts w:ascii="Times New Roman" w:hAnsi="Times New Roman" w:cs="Times New Roman"/>
          <w:sz w:val="24"/>
          <w:szCs w:val="24"/>
          <w:lang w:val="en-US"/>
        </w:rPr>
        <w:t xml:space="preserve">Pasay </w:t>
      </w:r>
      <w:r>
        <w:rPr>
          <w:rFonts w:ascii="Times New Roman" w:hAnsi="Times New Roman" w:cs="Times New Roman"/>
          <w:sz w:val="24"/>
          <w:szCs w:val="24"/>
          <w:lang w:val="en-US"/>
        </w:rPr>
        <w:t xml:space="preserve">who came in due to body malaise. </w:t>
      </w:r>
      <w:r w:rsidR="006C0D1A">
        <w:rPr>
          <w:rFonts w:ascii="Times New Roman" w:hAnsi="Times New Roman" w:cs="Times New Roman"/>
          <w:sz w:val="24"/>
          <w:szCs w:val="24"/>
          <w:lang w:val="en-US"/>
        </w:rPr>
        <w:t xml:space="preserve">Patient is a </w:t>
      </w:r>
      <w:proofErr w:type="gramStart"/>
      <w:r w:rsidR="006C0D1A">
        <w:rPr>
          <w:rFonts w:ascii="Times New Roman" w:hAnsi="Times New Roman" w:cs="Times New Roman"/>
          <w:sz w:val="24"/>
          <w:szCs w:val="24"/>
          <w:lang w:val="en-US"/>
        </w:rPr>
        <w:t>Born Again</w:t>
      </w:r>
      <w:proofErr w:type="gramEnd"/>
      <w:r w:rsidR="006C0D1A">
        <w:rPr>
          <w:rFonts w:ascii="Times New Roman" w:hAnsi="Times New Roman" w:cs="Times New Roman"/>
          <w:sz w:val="24"/>
          <w:szCs w:val="24"/>
          <w:lang w:val="en-US"/>
        </w:rPr>
        <w:t xml:space="preserve"> Christian, married with 2 children (8 year old female and 4 year old male), </w:t>
      </w:r>
      <w:r w:rsidR="00F12380">
        <w:rPr>
          <w:rFonts w:ascii="Times New Roman" w:hAnsi="Times New Roman" w:cs="Times New Roman"/>
          <w:sz w:val="24"/>
          <w:szCs w:val="24"/>
          <w:lang w:val="en-US"/>
        </w:rPr>
        <w:t xml:space="preserve">and presently </w:t>
      </w:r>
      <w:r w:rsidR="006C0D1A">
        <w:rPr>
          <w:rFonts w:ascii="Times New Roman" w:hAnsi="Times New Roman" w:cs="Times New Roman"/>
          <w:sz w:val="24"/>
          <w:szCs w:val="24"/>
          <w:lang w:val="en-US"/>
        </w:rPr>
        <w:t xml:space="preserve">unemployed. Patient had an onset of body malaise 1 week PTA not associated with fever, cough, colds, </w:t>
      </w:r>
      <w:r w:rsidR="002A6A8B">
        <w:rPr>
          <w:rFonts w:ascii="Times New Roman" w:hAnsi="Times New Roman" w:cs="Times New Roman"/>
          <w:sz w:val="24"/>
          <w:szCs w:val="24"/>
          <w:lang w:val="en-US"/>
        </w:rPr>
        <w:t xml:space="preserve">chest pain, dyspnea nor </w:t>
      </w:r>
      <w:r w:rsidR="006C0D1A">
        <w:rPr>
          <w:rFonts w:ascii="Times New Roman" w:hAnsi="Times New Roman" w:cs="Times New Roman"/>
          <w:sz w:val="24"/>
          <w:szCs w:val="24"/>
          <w:lang w:val="en-US"/>
        </w:rPr>
        <w:t>abdominal pain</w:t>
      </w:r>
      <w:r w:rsidR="00F12380">
        <w:rPr>
          <w:rFonts w:ascii="Times New Roman" w:hAnsi="Times New Roman" w:cs="Times New Roman"/>
          <w:sz w:val="24"/>
          <w:szCs w:val="24"/>
          <w:lang w:val="en-US"/>
        </w:rPr>
        <w:t xml:space="preserve">. 3 days PTA, malaise persisted but now associated with exertional dyspnea noted when climbing 2 flights of stairs. </w:t>
      </w:r>
      <w:r w:rsidR="009A0F98">
        <w:rPr>
          <w:rFonts w:ascii="Times New Roman" w:hAnsi="Times New Roman" w:cs="Times New Roman"/>
          <w:sz w:val="24"/>
          <w:szCs w:val="24"/>
          <w:lang w:val="en-US"/>
        </w:rPr>
        <w:t>1 day PTA the exertional dyspnea progressed, noted when walking less than 5 meters.</w:t>
      </w:r>
      <w:r w:rsidR="00642C42">
        <w:rPr>
          <w:rFonts w:ascii="Times New Roman" w:hAnsi="Times New Roman" w:cs="Times New Roman"/>
          <w:sz w:val="24"/>
          <w:szCs w:val="24"/>
          <w:lang w:val="en-US"/>
        </w:rPr>
        <w:t xml:space="preserve"> The persistence of symptoms prompted </w:t>
      </w:r>
      <w:r w:rsidR="00B033D6">
        <w:rPr>
          <w:rFonts w:ascii="Times New Roman" w:hAnsi="Times New Roman" w:cs="Times New Roman"/>
          <w:sz w:val="24"/>
          <w:szCs w:val="24"/>
          <w:lang w:val="en-US"/>
        </w:rPr>
        <w:t xml:space="preserve">consult and subsequent </w:t>
      </w:r>
      <w:r w:rsidR="00642C42">
        <w:rPr>
          <w:rFonts w:ascii="Times New Roman" w:hAnsi="Times New Roman" w:cs="Times New Roman"/>
          <w:sz w:val="24"/>
          <w:szCs w:val="24"/>
          <w:lang w:val="en-US"/>
        </w:rPr>
        <w:t>admission.</w:t>
      </w:r>
    </w:p>
    <w:p w14:paraId="38ED0414" w14:textId="57EDDD1B" w:rsidR="000D4965" w:rsidRDefault="002442B5" w:rsidP="00600D01">
      <w:pPr>
        <w:spacing w:after="0"/>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Patient has been having recurrent admissions </w:t>
      </w:r>
      <w:proofErr w:type="gramStart"/>
      <w:r>
        <w:rPr>
          <w:rFonts w:ascii="Times New Roman" w:hAnsi="Times New Roman" w:cs="Times New Roman"/>
          <w:sz w:val="24"/>
          <w:szCs w:val="24"/>
          <w:lang w:val="en-US"/>
        </w:rPr>
        <w:t>since</w:t>
      </w:r>
      <w:proofErr w:type="gramEnd"/>
      <w:r>
        <w:rPr>
          <w:rFonts w:ascii="Times New Roman" w:hAnsi="Times New Roman" w:cs="Times New Roman"/>
          <w:sz w:val="24"/>
          <w:szCs w:val="24"/>
          <w:lang w:val="en-US"/>
        </w:rPr>
        <w:t xml:space="preserve"> 2 years PTA </w:t>
      </w:r>
      <w:r w:rsidR="00B8514A">
        <w:rPr>
          <w:rFonts w:ascii="Times New Roman" w:hAnsi="Times New Roman" w:cs="Times New Roman"/>
          <w:sz w:val="24"/>
          <w:szCs w:val="24"/>
          <w:lang w:val="en-US"/>
        </w:rPr>
        <w:t xml:space="preserve">(2-3 admissions/year) </w:t>
      </w:r>
      <w:r>
        <w:rPr>
          <w:rFonts w:ascii="Times New Roman" w:hAnsi="Times New Roman" w:cs="Times New Roman"/>
          <w:sz w:val="24"/>
          <w:szCs w:val="24"/>
          <w:lang w:val="en-US"/>
        </w:rPr>
        <w:t>for blood transfusion due to anemia</w:t>
      </w:r>
      <w:r w:rsidR="00B8514A">
        <w:rPr>
          <w:rFonts w:ascii="Times New Roman" w:hAnsi="Times New Roman" w:cs="Times New Roman"/>
          <w:sz w:val="24"/>
          <w:szCs w:val="24"/>
          <w:lang w:val="en-US"/>
        </w:rPr>
        <w:t>. H</w:t>
      </w:r>
      <w:r>
        <w:rPr>
          <w:rFonts w:ascii="Times New Roman" w:hAnsi="Times New Roman" w:cs="Times New Roman"/>
          <w:sz w:val="24"/>
          <w:szCs w:val="24"/>
          <w:lang w:val="en-US"/>
        </w:rPr>
        <w:t xml:space="preserve">e would be given 2-3 PRBCs per admission with usual admission hemoglobin of 60-70. It was also reported in his previous CBCs that his platelet count is also at the range of 80-90. </w:t>
      </w:r>
      <w:r w:rsidR="00B033D6">
        <w:rPr>
          <w:rFonts w:ascii="Times New Roman" w:hAnsi="Times New Roman" w:cs="Times New Roman"/>
          <w:sz w:val="24"/>
          <w:szCs w:val="24"/>
          <w:lang w:val="en-US"/>
        </w:rPr>
        <w:t xml:space="preserve">However, further work-up was not pursued due to financial constraints. </w:t>
      </w:r>
      <w:r w:rsidR="000D4965">
        <w:rPr>
          <w:rFonts w:ascii="Times New Roman" w:hAnsi="Times New Roman" w:cs="Times New Roman"/>
          <w:sz w:val="24"/>
          <w:szCs w:val="24"/>
          <w:lang w:val="en-US"/>
        </w:rPr>
        <w:t>Six (6) months PTA patient was admitted at a nearby hospital due to numbness of his right upper extremity but was spontaneously relieved after less than 12 hours. He was advised to transfer to another hospital for CT scan at that time, but they went home against medical discharge.</w:t>
      </w:r>
      <w:r w:rsidR="0099744B">
        <w:rPr>
          <w:rFonts w:ascii="Times New Roman" w:hAnsi="Times New Roman" w:cs="Times New Roman"/>
          <w:sz w:val="24"/>
          <w:szCs w:val="24"/>
          <w:lang w:val="en-US"/>
        </w:rPr>
        <w:t xml:space="preserve"> Blood pressure monitoring at the hospital </w:t>
      </w:r>
      <w:r w:rsidR="00CE3FCE">
        <w:rPr>
          <w:rFonts w:ascii="Times New Roman" w:hAnsi="Times New Roman" w:cs="Times New Roman"/>
          <w:sz w:val="24"/>
          <w:szCs w:val="24"/>
          <w:lang w:val="en-US"/>
        </w:rPr>
        <w:t xml:space="preserve">was </w:t>
      </w:r>
      <w:r w:rsidR="0099744B">
        <w:rPr>
          <w:rFonts w:ascii="Times New Roman" w:hAnsi="Times New Roman" w:cs="Times New Roman"/>
          <w:sz w:val="24"/>
          <w:szCs w:val="24"/>
          <w:lang w:val="en-US"/>
        </w:rPr>
        <w:t>at the range of 140-150/70-80.</w:t>
      </w:r>
      <w:r w:rsidR="00600D01">
        <w:rPr>
          <w:rFonts w:ascii="Times New Roman" w:hAnsi="Times New Roman" w:cs="Times New Roman"/>
          <w:sz w:val="24"/>
          <w:szCs w:val="24"/>
          <w:lang w:val="en-US"/>
        </w:rPr>
        <w:t xml:space="preserve"> </w:t>
      </w:r>
      <w:r w:rsidR="00024B0D">
        <w:rPr>
          <w:rFonts w:ascii="Times New Roman" w:hAnsi="Times New Roman" w:cs="Times New Roman"/>
          <w:sz w:val="24"/>
          <w:szCs w:val="24"/>
          <w:lang w:val="en-US"/>
        </w:rPr>
        <w:t>In the Review of Systems, p</w:t>
      </w:r>
      <w:r w:rsidR="00600D01">
        <w:rPr>
          <w:rFonts w:ascii="Times New Roman" w:hAnsi="Times New Roman" w:cs="Times New Roman"/>
          <w:sz w:val="24"/>
          <w:szCs w:val="24"/>
          <w:lang w:val="en-US"/>
        </w:rPr>
        <w:t>atient has no other complaints except for occasional light tea colored urine.</w:t>
      </w:r>
    </w:p>
    <w:p w14:paraId="63914EBC" w14:textId="20A033DC" w:rsidR="000D4965" w:rsidRDefault="000D4965" w:rsidP="00600D01">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Patient has been taking Iron supplements 2x a day intermittently for his anemia, but he stopped 2 months PTA. No other medications were prescribed to the patient. </w:t>
      </w:r>
    </w:p>
    <w:p w14:paraId="5F93542F" w14:textId="615DC0A8" w:rsidR="00542746" w:rsidRDefault="00AB2F9C" w:rsidP="00600D01">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There was noted Hypertension in the family – Maternal grandfather, </w:t>
      </w:r>
      <w:r w:rsidR="008E14B0">
        <w:rPr>
          <w:rFonts w:ascii="Times New Roman" w:hAnsi="Times New Roman" w:cs="Times New Roman"/>
          <w:sz w:val="24"/>
          <w:szCs w:val="24"/>
          <w:lang w:val="en-US"/>
        </w:rPr>
        <w:t>uncle,</w:t>
      </w:r>
      <w:r>
        <w:rPr>
          <w:rFonts w:ascii="Times New Roman" w:hAnsi="Times New Roman" w:cs="Times New Roman"/>
          <w:sz w:val="24"/>
          <w:szCs w:val="24"/>
          <w:lang w:val="en-US"/>
        </w:rPr>
        <w:t xml:space="preserve"> and cousins. </w:t>
      </w:r>
      <w:r w:rsidR="00BA417C">
        <w:rPr>
          <w:rFonts w:ascii="Times New Roman" w:hAnsi="Times New Roman" w:cs="Times New Roman"/>
          <w:sz w:val="24"/>
          <w:szCs w:val="24"/>
          <w:lang w:val="en-US"/>
        </w:rPr>
        <w:t>There is also a history of Stroke – paternal aunt. Patient’s older brother has also been admitted several times for transfusion and was advised further work-up but not able to comply.</w:t>
      </w:r>
    </w:p>
    <w:p w14:paraId="76F81367" w14:textId="2528E98B" w:rsidR="00622549" w:rsidRDefault="00BB1A00" w:rsidP="002442B5">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Patient was as a farmer prior to the onset of his illness. He denied history of smoking, </w:t>
      </w:r>
      <w:r w:rsidR="00622549">
        <w:rPr>
          <w:rFonts w:ascii="Times New Roman" w:hAnsi="Times New Roman" w:cs="Times New Roman"/>
          <w:sz w:val="24"/>
          <w:szCs w:val="24"/>
          <w:lang w:val="en-US"/>
        </w:rPr>
        <w:t>illicit drug use, and only had occasional intake of alcoholic beverages.</w:t>
      </w:r>
    </w:p>
    <w:p w14:paraId="54C4CDBF" w14:textId="77777777" w:rsidR="00B033D6" w:rsidRDefault="00B033D6" w:rsidP="00B033D6">
      <w:pPr>
        <w:spacing w:after="0" w:line="240" w:lineRule="auto"/>
        <w:jc w:val="both"/>
        <w:rPr>
          <w:rFonts w:ascii="Times New Roman" w:hAnsi="Times New Roman" w:cs="Times New Roman"/>
          <w:sz w:val="24"/>
          <w:szCs w:val="24"/>
          <w:lang w:val="en-US"/>
        </w:rPr>
      </w:pPr>
    </w:p>
    <w:p w14:paraId="1339B945" w14:textId="6606808E" w:rsidR="00B033D6" w:rsidRPr="009F55B3" w:rsidRDefault="00B033D6" w:rsidP="00B033D6">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Physical examination on admission </w:t>
      </w:r>
    </w:p>
    <w:p w14:paraId="28855A5E" w14:textId="77777777" w:rsidR="00B033D6" w:rsidRPr="009F55B3" w:rsidRDefault="00B033D6" w:rsidP="00B033D6">
      <w:pPr>
        <w:spacing w:after="0"/>
        <w:jc w:val="both"/>
        <w:rPr>
          <w:rFonts w:ascii="Times New Roman" w:hAnsi="Times New Roman" w:cs="Times New Roman"/>
          <w:sz w:val="24"/>
          <w:szCs w:val="24"/>
          <w:lang w:val="en-US"/>
        </w:rPr>
      </w:pPr>
      <w:r w:rsidRPr="009F55B3">
        <w:rPr>
          <w:rFonts w:ascii="Times New Roman" w:hAnsi="Times New Roman" w:cs="Times New Roman"/>
          <w:sz w:val="24"/>
          <w:szCs w:val="24"/>
          <w:lang w:val="en-US"/>
        </w:rPr>
        <w:t>General survey: Conscious, coherent and not in distress, can ambulate with</w:t>
      </w:r>
      <w:r>
        <w:rPr>
          <w:rFonts w:ascii="Times New Roman" w:hAnsi="Times New Roman" w:cs="Times New Roman"/>
          <w:sz w:val="24"/>
          <w:szCs w:val="24"/>
          <w:lang w:val="en-US"/>
        </w:rPr>
        <w:t>out</w:t>
      </w:r>
      <w:r w:rsidRPr="009F55B3">
        <w:rPr>
          <w:rFonts w:ascii="Times New Roman" w:hAnsi="Times New Roman" w:cs="Times New Roman"/>
          <w:sz w:val="24"/>
          <w:szCs w:val="24"/>
          <w:lang w:val="en-US"/>
        </w:rPr>
        <w:t xml:space="preserve"> assistance </w:t>
      </w:r>
    </w:p>
    <w:p w14:paraId="1EE89ADF" w14:textId="0A85929D" w:rsidR="00B033D6" w:rsidRPr="009F55B3" w:rsidRDefault="00B033D6" w:rsidP="00B033D6">
      <w:pPr>
        <w:spacing w:after="0"/>
        <w:jc w:val="both"/>
        <w:rPr>
          <w:rFonts w:ascii="Times New Roman" w:hAnsi="Times New Roman" w:cs="Times New Roman"/>
          <w:sz w:val="24"/>
          <w:szCs w:val="24"/>
          <w:lang w:val="en-US"/>
        </w:rPr>
      </w:pPr>
      <w:r w:rsidRPr="009F55B3">
        <w:rPr>
          <w:rFonts w:ascii="Times New Roman" w:hAnsi="Times New Roman" w:cs="Times New Roman"/>
          <w:sz w:val="24"/>
          <w:szCs w:val="24"/>
          <w:lang w:val="en-US"/>
        </w:rPr>
        <w:t>VS: BP 1</w:t>
      </w:r>
      <w:r>
        <w:rPr>
          <w:rFonts w:ascii="Times New Roman" w:hAnsi="Times New Roman" w:cs="Times New Roman"/>
          <w:sz w:val="24"/>
          <w:szCs w:val="24"/>
          <w:lang w:val="en-US"/>
        </w:rPr>
        <w:t>4</w:t>
      </w:r>
      <w:r w:rsidRPr="009F55B3">
        <w:rPr>
          <w:rFonts w:ascii="Times New Roman" w:hAnsi="Times New Roman" w:cs="Times New Roman"/>
          <w:sz w:val="24"/>
          <w:szCs w:val="24"/>
          <w:lang w:val="en-US"/>
        </w:rPr>
        <w:t xml:space="preserve">0/80 HR </w:t>
      </w:r>
      <w:r>
        <w:rPr>
          <w:rFonts w:ascii="Times New Roman" w:hAnsi="Times New Roman" w:cs="Times New Roman"/>
          <w:sz w:val="24"/>
          <w:szCs w:val="24"/>
          <w:lang w:val="en-US"/>
        </w:rPr>
        <w:t>105</w:t>
      </w:r>
      <w:r w:rsidRPr="009F55B3">
        <w:rPr>
          <w:rFonts w:ascii="Times New Roman" w:hAnsi="Times New Roman" w:cs="Times New Roman"/>
          <w:sz w:val="24"/>
          <w:szCs w:val="24"/>
          <w:lang w:val="en-US"/>
        </w:rPr>
        <w:t xml:space="preserve"> RR </w:t>
      </w:r>
      <w:r>
        <w:rPr>
          <w:rFonts w:ascii="Times New Roman" w:hAnsi="Times New Roman" w:cs="Times New Roman"/>
          <w:sz w:val="24"/>
          <w:szCs w:val="24"/>
          <w:lang w:val="en-US"/>
        </w:rPr>
        <w:t>19</w:t>
      </w:r>
      <w:r w:rsidRPr="009F55B3">
        <w:rPr>
          <w:rFonts w:ascii="Times New Roman" w:hAnsi="Times New Roman" w:cs="Times New Roman"/>
          <w:sz w:val="24"/>
          <w:szCs w:val="24"/>
          <w:lang w:val="en-US"/>
        </w:rPr>
        <w:t xml:space="preserve"> Temp 36.</w:t>
      </w:r>
      <w:r>
        <w:rPr>
          <w:rFonts w:ascii="Times New Roman" w:hAnsi="Times New Roman" w:cs="Times New Roman"/>
          <w:sz w:val="24"/>
          <w:szCs w:val="24"/>
          <w:lang w:val="en-US"/>
        </w:rPr>
        <w:t>7</w:t>
      </w:r>
      <w:r w:rsidRPr="009F55B3">
        <w:rPr>
          <w:rFonts w:ascii="Times New Roman" w:hAnsi="Times New Roman" w:cs="Times New Roman"/>
          <w:sz w:val="24"/>
          <w:szCs w:val="24"/>
          <w:lang w:val="en-US"/>
        </w:rPr>
        <w:t xml:space="preserve"> O2 sat 9</w:t>
      </w:r>
      <w:r>
        <w:rPr>
          <w:rFonts w:ascii="Times New Roman" w:hAnsi="Times New Roman" w:cs="Times New Roman"/>
          <w:sz w:val="24"/>
          <w:szCs w:val="24"/>
          <w:lang w:val="en-US"/>
        </w:rPr>
        <w:t>2</w:t>
      </w:r>
      <w:r w:rsidRPr="009F55B3">
        <w:rPr>
          <w:rFonts w:ascii="Times New Roman" w:hAnsi="Times New Roman" w:cs="Times New Roman"/>
          <w:sz w:val="24"/>
          <w:szCs w:val="24"/>
          <w:lang w:val="en-US"/>
        </w:rPr>
        <w:t>% at room air</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Ht</w:t>
      </w:r>
      <w:proofErr w:type="spellEnd"/>
      <w:r>
        <w:rPr>
          <w:rFonts w:ascii="Times New Roman" w:hAnsi="Times New Roman" w:cs="Times New Roman"/>
          <w:sz w:val="24"/>
          <w:szCs w:val="24"/>
          <w:lang w:val="en-US"/>
        </w:rPr>
        <w:t xml:space="preserve"> 162cm, </w:t>
      </w:r>
      <w:proofErr w:type="spellStart"/>
      <w:r>
        <w:rPr>
          <w:rFonts w:ascii="Times New Roman" w:hAnsi="Times New Roman" w:cs="Times New Roman"/>
          <w:sz w:val="24"/>
          <w:szCs w:val="24"/>
          <w:lang w:val="en-US"/>
        </w:rPr>
        <w:t>Wt</w:t>
      </w:r>
      <w:proofErr w:type="spellEnd"/>
      <w:r>
        <w:rPr>
          <w:rFonts w:ascii="Times New Roman" w:hAnsi="Times New Roman" w:cs="Times New Roman"/>
          <w:sz w:val="24"/>
          <w:szCs w:val="24"/>
          <w:lang w:val="en-US"/>
        </w:rPr>
        <w:t xml:space="preserve"> 65 kg</w:t>
      </w:r>
      <w:r w:rsidRPr="009F55B3">
        <w:rPr>
          <w:rFonts w:ascii="Times New Roman" w:hAnsi="Times New Roman" w:cs="Times New Roman"/>
          <w:sz w:val="24"/>
          <w:szCs w:val="24"/>
          <w:lang w:val="en-US"/>
        </w:rPr>
        <w:t xml:space="preserve"> </w:t>
      </w:r>
    </w:p>
    <w:p w14:paraId="5C8A24DE" w14:textId="1A5AB869" w:rsidR="00B033D6" w:rsidRPr="009F55B3" w:rsidRDefault="00B033D6" w:rsidP="00B033D6">
      <w:pPr>
        <w:spacing w:after="0"/>
        <w:jc w:val="both"/>
        <w:rPr>
          <w:rFonts w:ascii="Times New Roman" w:hAnsi="Times New Roman" w:cs="Times New Roman"/>
          <w:sz w:val="24"/>
          <w:szCs w:val="24"/>
          <w:lang w:val="en-US"/>
        </w:rPr>
      </w:pPr>
      <w:r w:rsidRPr="009F55B3">
        <w:rPr>
          <w:rFonts w:ascii="Times New Roman" w:hAnsi="Times New Roman" w:cs="Times New Roman"/>
          <w:sz w:val="24"/>
          <w:szCs w:val="24"/>
          <w:lang w:val="en-US"/>
        </w:rPr>
        <w:t xml:space="preserve">HEENT: </w:t>
      </w:r>
      <w:r>
        <w:rPr>
          <w:rFonts w:ascii="Times New Roman" w:hAnsi="Times New Roman" w:cs="Times New Roman"/>
          <w:sz w:val="24"/>
          <w:szCs w:val="24"/>
          <w:lang w:val="en-US"/>
        </w:rPr>
        <w:t xml:space="preserve">pale palpebral conjunctiva, anicteric sclerae, no </w:t>
      </w:r>
      <w:proofErr w:type="spellStart"/>
      <w:r>
        <w:rPr>
          <w:rFonts w:ascii="Times New Roman" w:hAnsi="Times New Roman" w:cs="Times New Roman"/>
          <w:sz w:val="24"/>
          <w:szCs w:val="24"/>
          <w:lang w:val="en-US"/>
        </w:rPr>
        <w:t>tonsillo</w:t>
      </w:r>
      <w:proofErr w:type="spellEnd"/>
      <w:r>
        <w:rPr>
          <w:rFonts w:ascii="Times New Roman" w:hAnsi="Times New Roman" w:cs="Times New Roman"/>
          <w:sz w:val="24"/>
          <w:szCs w:val="24"/>
          <w:lang w:val="en-US"/>
        </w:rPr>
        <w:t xml:space="preserve">-pharyngeal congestion, trachea at midline, </w:t>
      </w:r>
      <w:r w:rsidRPr="009F55B3">
        <w:rPr>
          <w:rFonts w:ascii="Times New Roman" w:hAnsi="Times New Roman" w:cs="Times New Roman"/>
          <w:sz w:val="24"/>
          <w:szCs w:val="24"/>
          <w:lang w:val="en-US"/>
        </w:rPr>
        <w:t xml:space="preserve">no neck vein distention, thyroid not enlarged, no palpable cervical/axillary lymph nodes, non-hyperemic posterior pharyngeal wall, no tonsillar exudates </w:t>
      </w:r>
    </w:p>
    <w:p w14:paraId="3AB539E8" w14:textId="77777777" w:rsidR="00B033D6" w:rsidRPr="009F55B3" w:rsidRDefault="00B033D6" w:rsidP="00B033D6">
      <w:pPr>
        <w:spacing w:after="0"/>
        <w:jc w:val="both"/>
        <w:rPr>
          <w:rFonts w:ascii="Times New Roman" w:hAnsi="Times New Roman" w:cs="Times New Roman"/>
          <w:sz w:val="24"/>
          <w:szCs w:val="24"/>
          <w:lang w:val="en-US"/>
        </w:rPr>
      </w:pPr>
      <w:r w:rsidRPr="009F55B3">
        <w:rPr>
          <w:rFonts w:ascii="Times New Roman" w:hAnsi="Times New Roman" w:cs="Times New Roman"/>
          <w:sz w:val="24"/>
          <w:szCs w:val="24"/>
          <w:lang w:val="en-US"/>
        </w:rPr>
        <w:t xml:space="preserve">Lungs: symmetrical chest expansion, clear and equal breath sounds bilaterally </w:t>
      </w:r>
    </w:p>
    <w:p w14:paraId="557B4A47" w14:textId="5CDEAE10" w:rsidR="00B033D6" w:rsidRPr="009F55B3" w:rsidRDefault="00B033D6" w:rsidP="00B033D6">
      <w:pPr>
        <w:spacing w:after="0"/>
        <w:jc w:val="both"/>
        <w:rPr>
          <w:rFonts w:ascii="Times New Roman" w:hAnsi="Times New Roman" w:cs="Times New Roman"/>
          <w:sz w:val="24"/>
          <w:szCs w:val="24"/>
          <w:lang w:val="en-US"/>
        </w:rPr>
      </w:pPr>
      <w:r w:rsidRPr="009F55B3">
        <w:rPr>
          <w:rFonts w:ascii="Times New Roman" w:hAnsi="Times New Roman" w:cs="Times New Roman"/>
          <w:sz w:val="24"/>
          <w:szCs w:val="24"/>
          <w:lang w:val="en-US"/>
        </w:rPr>
        <w:t xml:space="preserve">Heart: Distinct heart sounds, apex beat left </w:t>
      </w:r>
      <w:r>
        <w:rPr>
          <w:rFonts w:ascii="Times New Roman" w:hAnsi="Times New Roman" w:cs="Times New Roman"/>
          <w:sz w:val="24"/>
          <w:szCs w:val="24"/>
          <w:lang w:val="en-US"/>
        </w:rPr>
        <w:t>5</w:t>
      </w:r>
      <w:r w:rsidRPr="009F55B3">
        <w:rPr>
          <w:rFonts w:ascii="Times New Roman" w:hAnsi="Times New Roman" w:cs="Times New Roman"/>
          <w:sz w:val="24"/>
          <w:szCs w:val="24"/>
          <w:vertAlign w:val="superscript"/>
          <w:lang w:val="en-US"/>
        </w:rPr>
        <w:t>th</w:t>
      </w:r>
      <w:r w:rsidRPr="009F55B3">
        <w:rPr>
          <w:rFonts w:ascii="Times New Roman" w:hAnsi="Times New Roman" w:cs="Times New Roman"/>
          <w:sz w:val="24"/>
          <w:szCs w:val="24"/>
          <w:lang w:val="en-US"/>
        </w:rPr>
        <w:t xml:space="preserve"> ICS </w:t>
      </w:r>
      <w:r>
        <w:rPr>
          <w:rFonts w:ascii="Times New Roman" w:hAnsi="Times New Roman" w:cs="Times New Roman"/>
          <w:sz w:val="24"/>
          <w:szCs w:val="24"/>
          <w:lang w:val="en-US"/>
        </w:rPr>
        <w:t>LMCL</w:t>
      </w:r>
      <w:r w:rsidRPr="009F55B3">
        <w:rPr>
          <w:rFonts w:ascii="Times New Roman" w:hAnsi="Times New Roman" w:cs="Times New Roman"/>
          <w:sz w:val="24"/>
          <w:szCs w:val="24"/>
          <w:lang w:val="en-US"/>
        </w:rPr>
        <w:t xml:space="preserve">, </w:t>
      </w:r>
      <w:r>
        <w:rPr>
          <w:rFonts w:ascii="Times New Roman" w:hAnsi="Times New Roman" w:cs="Times New Roman"/>
          <w:sz w:val="24"/>
          <w:szCs w:val="24"/>
          <w:lang w:val="en-US"/>
        </w:rPr>
        <w:t>regular rhythm, no murmurs</w:t>
      </w:r>
    </w:p>
    <w:p w14:paraId="75DD6D31" w14:textId="3A52AA35" w:rsidR="00B033D6" w:rsidRPr="009F55B3" w:rsidRDefault="00B033D6" w:rsidP="00B033D6">
      <w:pPr>
        <w:spacing w:after="0"/>
        <w:jc w:val="both"/>
        <w:rPr>
          <w:rFonts w:ascii="Times New Roman" w:hAnsi="Times New Roman" w:cs="Times New Roman"/>
          <w:sz w:val="24"/>
          <w:szCs w:val="24"/>
          <w:lang w:val="en-US"/>
        </w:rPr>
      </w:pPr>
      <w:r w:rsidRPr="009F55B3">
        <w:rPr>
          <w:rFonts w:ascii="Times New Roman" w:hAnsi="Times New Roman" w:cs="Times New Roman"/>
          <w:sz w:val="24"/>
          <w:szCs w:val="24"/>
          <w:lang w:val="en-US"/>
        </w:rPr>
        <w:t xml:space="preserve">Abdomen: Soft abdomen, normoactive bowel sounds, tympanitic to percussion, no direct or rebound tenderness, </w:t>
      </w:r>
      <w:r>
        <w:rPr>
          <w:rFonts w:ascii="Times New Roman" w:hAnsi="Times New Roman" w:cs="Times New Roman"/>
          <w:sz w:val="24"/>
          <w:szCs w:val="24"/>
          <w:lang w:val="en-US"/>
        </w:rPr>
        <w:t>spleen non-palpable, Traube’s space intact</w:t>
      </w:r>
    </w:p>
    <w:p w14:paraId="4AB2E41D" w14:textId="2393B195" w:rsidR="00B033D6" w:rsidRDefault="00B033D6" w:rsidP="00B033D6">
      <w:pPr>
        <w:spacing w:after="0"/>
        <w:jc w:val="both"/>
        <w:rPr>
          <w:rFonts w:ascii="Times New Roman" w:hAnsi="Times New Roman" w:cs="Times New Roman"/>
          <w:sz w:val="24"/>
          <w:szCs w:val="24"/>
          <w:lang w:val="en-US"/>
        </w:rPr>
      </w:pPr>
      <w:r w:rsidRPr="009F55B3">
        <w:rPr>
          <w:rFonts w:ascii="Times New Roman" w:hAnsi="Times New Roman" w:cs="Times New Roman"/>
          <w:sz w:val="24"/>
          <w:szCs w:val="24"/>
          <w:lang w:val="en-US"/>
        </w:rPr>
        <w:t>Extremities: Pulses full and equal, no edema</w:t>
      </w:r>
      <w:r>
        <w:rPr>
          <w:rFonts w:ascii="Times New Roman" w:hAnsi="Times New Roman" w:cs="Times New Roman"/>
          <w:sz w:val="24"/>
          <w:szCs w:val="24"/>
          <w:lang w:val="en-US"/>
        </w:rPr>
        <w:t>, pale nailbeds, no ecchymoses</w:t>
      </w:r>
    </w:p>
    <w:p w14:paraId="43A2B9AE" w14:textId="49C6D097" w:rsidR="00623F65" w:rsidRDefault="00623F65" w:rsidP="00B033D6">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Neuro: oriented to </w:t>
      </w:r>
      <w:r w:rsidR="001E04BA">
        <w:rPr>
          <w:rFonts w:ascii="Times New Roman" w:hAnsi="Times New Roman" w:cs="Times New Roman"/>
          <w:sz w:val="24"/>
          <w:szCs w:val="24"/>
          <w:lang w:val="en-US"/>
        </w:rPr>
        <w:t>3 spheres, cranial nerves intact, no deficit in sensory and motor strength</w:t>
      </w:r>
      <w:r w:rsidR="00B033D6">
        <w:rPr>
          <w:rFonts w:ascii="Times New Roman" w:hAnsi="Times New Roman" w:cs="Times New Roman"/>
          <w:sz w:val="24"/>
          <w:szCs w:val="24"/>
          <w:lang w:val="en-US"/>
        </w:rPr>
        <w:t>, higher CNS function intact (no localizing signs)</w:t>
      </w:r>
    </w:p>
    <w:p w14:paraId="6B3D1ACD" w14:textId="223A2488" w:rsidR="00B033D6" w:rsidRDefault="00B033D6" w:rsidP="00B033D6">
      <w:pPr>
        <w:spacing w:after="0" w:line="240" w:lineRule="auto"/>
        <w:jc w:val="both"/>
        <w:rPr>
          <w:rFonts w:ascii="Times New Roman" w:hAnsi="Times New Roman" w:cs="Times New Roman"/>
          <w:sz w:val="24"/>
          <w:szCs w:val="24"/>
          <w:lang w:val="en-US"/>
        </w:rPr>
      </w:pPr>
    </w:p>
    <w:p w14:paraId="327D5D53" w14:textId="46DD0319" w:rsidR="00B033D6" w:rsidRDefault="00B033D6" w:rsidP="001838A4">
      <w:pPr>
        <w:jc w:val="both"/>
        <w:rPr>
          <w:rFonts w:ascii="Times New Roman" w:hAnsi="Times New Roman" w:cs="Times New Roman"/>
          <w:sz w:val="24"/>
          <w:szCs w:val="24"/>
          <w:lang w:val="en-US"/>
        </w:rPr>
      </w:pPr>
    </w:p>
    <w:p w14:paraId="2DA61688" w14:textId="77777777" w:rsidR="001838A4" w:rsidRDefault="001838A4" w:rsidP="001838A4">
      <w:pPr>
        <w:jc w:val="both"/>
        <w:rPr>
          <w:rFonts w:ascii="Times New Roman" w:hAnsi="Times New Roman" w:cs="Times New Roman"/>
          <w:sz w:val="24"/>
          <w:szCs w:val="24"/>
          <w:lang w:val="en-US"/>
        </w:rPr>
      </w:pPr>
    </w:p>
    <w:p w14:paraId="434B262C" w14:textId="77777777" w:rsidR="001838A4" w:rsidRPr="001838A4" w:rsidRDefault="001838A4" w:rsidP="001838A4">
      <w:pPr>
        <w:jc w:val="both"/>
        <w:rPr>
          <w:rFonts w:ascii="Times New Roman" w:hAnsi="Times New Roman" w:cs="Times New Roman"/>
          <w:sz w:val="24"/>
          <w:szCs w:val="24"/>
          <w:lang w:val="en-US"/>
        </w:rPr>
      </w:pPr>
    </w:p>
    <w:p w14:paraId="0F8353F0" w14:textId="0AA0A628" w:rsidR="004B3AB0" w:rsidRPr="004B3AB0" w:rsidRDefault="004B3AB0" w:rsidP="004B3AB0">
      <w:pPr>
        <w:jc w:val="both"/>
        <w:rPr>
          <w:rFonts w:ascii="Times New Roman" w:hAnsi="Times New Roman" w:cs="Times New Roman"/>
          <w:sz w:val="24"/>
          <w:szCs w:val="24"/>
          <w:lang w:val="en-US"/>
        </w:rPr>
      </w:pPr>
      <w:r w:rsidRPr="004B3AB0">
        <w:rPr>
          <w:rFonts w:ascii="Times New Roman" w:hAnsi="Times New Roman" w:cs="Times New Roman"/>
          <w:b/>
          <w:bCs/>
          <w:sz w:val="24"/>
          <w:szCs w:val="24"/>
          <w:u w:val="single"/>
          <w:lang w:val="en-US"/>
        </w:rPr>
        <w:lastRenderedPageBreak/>
        <w:t xml:space="preserve">Initial Labs done </w:t>
      </w:r>
      <w:r>
        <w:rPr>
          <w:rFonts w:ascii="Times New Roman" w:hAnsi="Times New Roman" w:cs="Times New Roman"/>
          <w:b/>
          <w:bCs/>
          <w:sz w:val="24"/>
          <w:szCs w:val="24"/>
          <w:u w:val="single"/>
          <w:lang w:val="en-US"/>
        </w:rPr>
        <w:t>on admission</w:t>
      </w:r>
      <w:r w:rsidRPr="004B3AB0">
        <w:rPr>
          <w:rFonts w:ascii="Times New Roman" w:hAnsi="Times New Roman" w:cs="Times New Roman"/>
          <w:sz w:val="24"/>
          <w:szCs w:val="24"/>
          <w:lang w:val="en-US"/>
        </w:rPr>
        <w:t>:</w:t>
      </w:r>
    </w:p>
    <w:p w14:paraId="7AEAC0EA" w14:textId="1AF7C141" w:rsidR="00254F08" w:rsidRDefault="00254F08" w:rsidP="002442B5">
      <w:pPr>
        <w:spacing w:after="0" w:line="240" w:lineRule="auto"/>
        <w:jc w:val="both"/>
        <w:rPr>
          <w:rFonts w:ascii="Times New Roman" w:hAnsi="Times New Roman" w:cs="Times New Roman"/>
          <w:sz w:val="24"/>
          <w:szCs w:val="24"/>
          <w:lang w:val="en-US"/>
        </w:rPr>
      </w:pPr>
    </w:p>
    <w:tbl>
      <w:tblPr>
        <w:tblStyle w:val="PlainTable1"/>
        <w:tblW w:w="0" w:type="auto"/>
        <w:tblLook w:val="04A0" w:firstRow="1" w:lastRow="0" w:firstColumn="1" w:lastColumn="0" w:noHBand="0" w:noVBand="1"/>
      </w:tblPr>
      <w:tblGrid>
        <w:gridCol w:w="2263"/>
        <w:gridCol w:w="3544"/>
      </w:tblGrid>
      <w:tr w:rsidR="004B3AB0" w14:paraId="13050E4C" w14:textId="576C3F05" w:rsidTr="004B3AB0">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263" w:type="dxa"/>
          </w:tcPr>
          <w:p w14:paraId="0B4C4FAB" w14:textId="4B586587" w:rsidR="004B3AB0" w:rsidRDefault="004B3AB0" w:rsidP="002442B5">
            <w:pPr>
              <w:jc w:val="both"/>
              <w:rPr>
                <w:rFonts w:ascii="Times New Roman" w:hAnsi="Times New Roman" w:cs="Times New Roman"/>
                <w:sz w:val="24"/>
                <w:szCs w:val="24"/>
                <w:lang w:val="en-US"/>
              </w:rPr>
            </w:pPr>
            <w:bookmarkStart w:id="0" w:name="_Hlk42545399"/>
            <w:r>
              <w:rPr>
                <w:rFonts w:ascii="Times New Roman" w:hAnsi="Times New Roman" w:cs="Times New Roman"/>
                <w:sz w:val="24"/>
                <w:szCs w:val="24"/>
                <w:lang w:val="en-US"/>
              </w:rPr>
              <w:t>CBC</w:t>
            </w:r>
          </w:p>
        </w:tc>
        <w:tc>
          <w:tcPr>
            <w:tcW w:w="3544" w:type="dxa"/>
          </w:tcPr>
          <w:p w14:paraId="0998FB70" w14:textId="4AF0CBFC" w:rsidR="004B3AB0" w:rsidRDefault="004B3AB0" w:rsidP="00D7785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Admission</w:t>
            </w:r>
          </w:p>
        </w:tc>
      </w:tr>
      <w:tr w:rsidR="004B3AB0" w14:paraId="278A262D" w14:textId="03E283FB" w:rsidTr="004B3AB0">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263" w:type="dxa"/>
          </w:tcPr>
          <w:p w14:paraId="44023660" w14:textId="233118F2" w:rsidR="004B3AB0" w:rsidRDefault="004B3AB0" w:rsidP="002442B5">
            <w:pPr>
              <w:jc w:val="both"/>
              <w:rPr>
                <w:rFonts w:ascii="Times New Roman" w:hAnsi="Times New Roman" w:cs="Times New Roman"/>
                <w:sz w:val="24"/>
                <w:szCs w:val="24"/>
                <w:lang w:val="en-US"/>
              </w:rPr>
            </w:pPr>
            <w:r>
              <w:rPr>
                <w:rFonts w:ascii="Times New Roman" w:hAnsi="Times New Roman" w:cs="Times New Roman"/>
                <w:sz w:val="24"/>
                <w:szCs w:val="24"/>
                <w:lang w:val="en-US"/>
              </w:rPr>
              <w:t>WBC</w:t>
            </w:r>
          </w:p>
        </w:tc>
        <w:tc>
          <w:tcPr>
            <w:tcW w:w="3544" w:type="dxa"/>
          </w:tcPr>
          <w:p w14:paraId="23ECE6A1" w14:textId="50C5A237" w:rsidR="004B3AB0" w:rsidRDefault="004B3AB0" w:rsidP="00000D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1.9</w:t>
            </w:r>
          </w:p>
        </w:tc>
      </w:tr>
      <w:tr w:rsidR="004B3AB0" w14:paraId="06A52C6C" w14:textId="7B32F52A" w:rsidTr="004B3AB0">
        <w:trPr>
          <w:trHeight w:val="254"/>
        </w:trPr>
        <w:tc>
          <w:tcPr>
            <w:cnfStyle w:val="001000000000" w:firstRow="0" w:lastRow="0" w:firstColumn="1" w:lastColumn="0" w:oddVBand="0" w:evenVBand="0" w:oddHBand="0" w:evenHBand="0" w:firstRowFirstColumn="0" w:firstRowLastColumn="0" w:lastRowFirstColumn="0" w:lastRowLastColumn="0"/>
            <w:tcW w:w="2263" w:type="dxa"/>
          </w:tcPr>
          <w:p w14:paraId="79E74969" w14:textId="21BC60A2" w:rsidR="004B3AB0" w:rsidRDefault="004B3AB0" w:rsidP="002442B5">
            <w:pPr>
              <w:jc w:val="both"/>
              <w:rPr>
                <w:rFonts w:ascii="Times New Roman" w:hAnsi="Times New Roman" w:cs="Times New Roman"/>
                <w:sz w:val="24"/>
                <w:szCs w:val="24"/>
                <w:lang w:val="en-US"/>
              </w:rPr>
            </w:pPr>
            <w:r>
              <w:rPr>
                <w:rFonts w:ascii="Times New Roman" w:hAnsi="Times New Roman" w:cs="Times New Roman"/>
                <w:sz w:val="24"/>
                <w:szCs w:val="24"/>
                <w:lang w:val="en-US"/>
              </w:rPr>
              <w:t>Hgb</w:t>
            </w:r>
          </w:p>
        </w:tc>
        <w:tc>
          <w:tcPr>
            <w:tcW w:w="3544" w:type="dxa"/>
          </w:tcPr>
          <w:p w14:paraId="38F842C5" w14:textId="2AABCE74" w:rsidR="004B3AB0" w:rsidRDefault="004B3AB0" w:rsidP="00000D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30</w:t>
            </w:r>
          </w:p>
        </w:tc>
      </w:tr>
      <w:tr w:rsidR="004B3AB0" w14:paraId="03BD82B0" w14:textId="711AF426" w:rsidTr="004B3AB0">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263" w:type="dxa"/>
          </w:tcPr>
          <w:p w14:paraId="09A5D1FA" w14:textId="326EBF3A" w:rsidR="004B3AB0" w:rsidRDefault="004B3AB0" w:rsidP="002442B5">
            <w:pPr>
              <w:jc w:val="both"/>
              <w:rPr>
                <w:rFonts w:ascii="Times New Roman" w:hAnsi="Times New Roman" w:cs="Times New Roman"/>
                <w:sz w:val="24"/>
                <w:szCs w:val="24"/>
                <w:lang w:val="en-US"/>
              </w:rPr>
            </w:pPr>
            <w:r>
              <w:rPr>
                <w:rFonts w:ascii="Times New Roman" w:hAnsi="Times New Roman" w:cs="Times New Roman"/>
                <w:sz w:val="24"/>
                <w:szCs w:val="24"/>
                <w:lang w:val="en-US"/>
              </w:rPr>
              <w:t>Hct</w:t>
            </w:r>
          </w:p>
        </w:tc>
        <w:tc>
          <w:tcPr>
            <w:tcW w:w="3544" w:type="dxa"/>
          </w:tcPr>
          <w:p w14:paraId="397513C6" w14:textId="46F58898" w:rsidR="004B3AB0" w:rsidRDefault="004B3AB0" w:rsidP="00000D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0.09</w:t>
            </w:r>
          </w:p>
        </w:tc>
      </w:tr>
      <w:tr w:rsidR="004B3AB0" w14:paraId="7CDCC768" w14:textId="75F92ED6" w:rsidTr="004B3AB0">
        <w:trPr>
          <w:trHeight w:val="254"/>
        </w:trPr>
        <w:tc>
          <w:tcPr>
            <w:cnfStyle w:val="001000000000" w:firstRow="0" w:lastRow="0" w:firstColumn="1" w:lastColumn="0" w:oddVBand="0" w:evenVBand="0" w:oddHBand="0" w:evenHBand="0" w:firstRowFirstColumn="0" w:firstRowLastColumn="0" w:lastRowFirstColumn="0" w:lastRowLastColumn="0"/>
            <w:tcW w:w="2263" w:type="dxa"/>
          </w:tcPr>
          <w:p w14:paraId="184B568F" w14:textId="77D35CCF" w:rsidR="004B3AB0" w:rsidRDefault="004B3AB0" w:rsidP="002442B5">
            <w:pPr>
              <w:jc w:val="both"/>
              <w:rPr>
                <w:rFonts w:ascii="Times New Roman" w:hAnsi="Times New Roman" w:cs="Times New Roman"/>
                <w:sz w:val="24"/>
                <w:szCs w:val="24"/>
                <w:lang w:val="en-US"/>
              </w:rPr>
            </w:pPr>
            <w:r>
              <w:rPr>
                <w:rFonts w:ascii="Times New Roman" w:hAnsi="Times New Roman" w:cs="Times New Roman"/>
                <w:sz w:val="24"/>
                <w:szCs w:val="24"/>
                <w:lang w:val="en-US"/>
              </w:rPr>
              <w:t>MCV</w:t>
            </w:r>
          </w:p>
        </w:tc>
        <w:tc>
          <w:tcPr>
            <w:tcW w:w="3544" w:type="dxa"/>
          </w:tcPr>
          <w:p w14:paraId="1D445D68" w14:textId="25A466B5" w:rsidR="004B3AB0" w:rsidRDefault="004B3AB0" w:rsidP="00000D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112.0</w:t>
            </w:r>
          </w:p>
        </w:tc>
      </w:tr>
      <w:tr w:rsidR="004B3AB0" w14:paraId="77C00F9B" w14:textId="116166BD" w:rsidTr="004B3AB0">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263" w:type="dxa"/>
          </w:tcPr>
          <w:p w14:paraId="3CDACB41" w14:textId="75B5B2FF" w:rsidR="004B3AB0" w:rsidRDefault="004B3AB0" w:rsidP="002442B5">
            <w:pPr>
              <w:jc w:val="both"/>
              <w:rPr>
                <w:rFonts w:ascii="Times New Roman" w:hAnsi="Times New Roman" w:cs="Times New Roman"/>
                <w:sz w:val="24"/>
                <w:szCs w:val="24"/>
                <w:lang w:val="en-US"/>
              </w:rPr>
            </w:pPr>
            <w:r>
              <w:rPr>
                <w:rFonts w:ascii="Times New Roman" w:hAnsi="Times New Roman" w:cs="Times New Roman"/>
                <w:sz w:val="24"/>
                <w:szCs w:val="24"/>
                <w:lang w:val="en-US"/>
              </w:rPr>
              <w:t>MCH</w:t>
            </w:r>
          </w:p>
        </w:tc>
        <w:tc>
          <w:tcPr>
            <w:tcW w:w="3544" w:type="dxa"/>
          </w:tcPr>
          <w:p w14:paraId="30B45ACD" w14:textId="295EC3A3" w:rsidR="004B3AB0" w:rsidRDefault="004B3AB0" w:rsidP="00000D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36.0</w:t>
            </w:r>
          </w:p>
        </w:tc>
      </w:tr>
      <w:tr w:rsidR="004B3AB0" w14:paraId="0D321651" w14:textId="3B8CA762" w:rsidTr="004B3AB0">
        <w:trPr>
          <w:trHeight w:val="254"/>
        </w:trPr>
        <w:tc>
          <w:tcPr>
            <w:cnfStyle w:val="001000000000" w:firstRow="0" w:lastRow="0" w:firstColumn="1" w:lastColumn="0" w:oddVBand="0" w:evenVBand="0" w:oddHBand="0" w:evenHBand="0" w:firstRowFirstColumn="0" w:firstRowLastColumn="0" w:lastRowFirstColumn="0" w:lastRowLastColumn="0"/>
            <w:tcW w:w="2263" w:type="dxa"/>
          </w:tcPr>
          <w:p w14:paraId="1E23B7A1" w14:textId="6F14BEF3" w:rsidR="004B3AB0" w:rsidRDefault="004B3AB0" w:rsidP="002442B5">
            <w:pPr>
              <w:jc w:val="both"/>
              <w:rPr>
                <w:rFonts w:ascii="Times New Roman" w:hAnsi="Times New Roman" w:cs="Times New Roman"/>
                <w:sz w:val="24"/>
                <w:szCs w:val="24"/>
                <w:lang w:val="en-US"/>
              </w:rPr>
            </w:pPr>
            <w:r>
              <w:rPr>
                <w:rFonts w:ascii="Times New Roman" w:hAnsi="Times New Roman" w:cs="Times New Roman"/>
                <w:sz w:val="24"/>
                <w:szCs w:val="24"/>
                <w:lang w:val="en-US"/>
              </w:rPr>
              <w:t>MCHC</w:t>
            </w:r>
          </w:p>
        </w:tc>
        <w:tc>
          <w:tcPr>
            <w:tcW w:w="3544" w:type="dxa"/>
          </w:tcPr>
          <w:p w14:paraId="5B485AF4" w14:textId="46C17F6F" w:rsidR="004B3AB0" w:rsidRDefault="004B3AB0" w:rsidP="00000D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322</w:t>
            </w:r>
          </w:p>
        </w:tc>
      </w:tr>
      <w:tr w:rsidR="004B3AB0" w14:paraId="4DFDA253" w14:textId="39E9FED9" w:rsidTr="004B3AB0">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263" w:type="dxa"/>
          </w:tcPr>
          <w:p w14:paraId="558EDEDE" w14:textId="7AEA1516" w:rsidR="004B3AB0" w:rsidRDefault="004B3AB0" w:rsidP="002442B5">
            <w:pPr>
              <w:jc w:val="both"/>
              <w:rPr>
                <w:rFonts w:ascii="Times New Roman" w:hAnsi="Times New Roman" w:cs="Times New Roman"/>
                <w:sz w:val="24"/>
                <w:szCs w:val="24"/>
                <w:lang w:val="en-US"/>
              </w:rPr>
            </w:pPr>
            <w:r>
              <w:rPr>
                <w:rFonts w:ascii="Times New Roman" w:hAnsi="Times New Roman" w:cs="Times New Roman"/>
                <w:sz w:val="24"/>
                <w:szCs w:val="24"/>
                <w:lang w:val="en-US"/>
              </w:rPr>
              <w:t>RDW</w:t>
            </w:r>
          </w:p>
        </w:tc>
        <w:tc>
          <w:tcPr>
            <w:tcW w:w="3544" w:type="dxa"/>
          </w:tcPr>
          <w:p w14:paraId="6508D962" w14:textId="3E2188AD" w:rsidR="004B3AB0" w:rsidRDefault="004B3AB0" w:rsidP="00000D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33.8</w:t>
            </w:r>
          </w:p>
        </w:tc>
      </w:tr>
      <w:tr w:rsidR="004B3AB0" w14:paraId="33594270" w14:textId="700840D9" w:rsidTr="004B3AB0">
        <w:trPr>
          <w:trHeight w:val="254"/>
        </w:trPr>
        <w:tc>
          <w:tcPr>
            <w:cnfStyle w:val="001000000000" w:firstRow="0" w:lastRow="0" w:firstColumn="1" w:lastColumn="0" w:oddVBand="0" w:evenVBand="0" w:oddHBand="0" w:evenHBand="0" w:firstRowFirstColumn="0" w:firstRowLastColumn="0" w:lastRowFirstColumn="0" w:lastRowLastColumn="0"/>
            <w:tcW w:w="2263" w:type="dxa"/>
          </w:tcPr>
          <w:p w14:paraId="164930E2" w14:textId="1E41F650" w:rsidR="004B3AB0" w:rsidRDefault="004B3AB0" w:rsidP="002442B5">
            <w:pPr>
              <w:jc w:val="both"/>
              <w:rPr>
                <w:rFonts w:ascii="Times New Roman" w:hAnsi="Times New Roman" w:cs="Times New Roman"/>
                <w:sz w:val="24"/>
                <w:szCs w:val="24"/>
                <w:lang w:val="en-US"/>
              </w:rPr>
            </w:pPr>
            <w:r>
              <w:rPr>
                <w:rFonts w:ascii="Times New Roman" w:hAnsi="Times New Roman" w:cs="Times New Roman"/>
                <w:sz w:val="24"/>
                <w:szCs w:val="24"/>
                <w:lang w:val="en-US"/>
              </w:rPr>
              <w:t>Platelet</w:t>
            </w:r>
          </w:p>
        </w:tc>
        <w:tc>
          <w:tcPr>
            <w:tcW w:w="3544" w:type="dxa"/>
          </w:tcPr>
          <w:p w14:paraId="10E502B4" w14:textId="06085414" w:rsidR="004B3AB0" w:rsidRDefault="004B3AB0" w:rsidP="00000D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55</w:t>
            </w:r>
          </w:p>
        </w:tc>
      </w:tr>
      <w:tr w:rsidR="004B3AB0" w14:paraId="5B93C904" w14:textId="0552B299" w:rsidTr="004B3AB0">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263" w:type="dxa"/>
          </w:tcPr>
          <w:p w14:paraId="02569689" w14:textId="5276D7E8" w:rsidR="004B3AB0" w:rsidRDefault="004B3AB0" w:rsidP="002442B5">
            <w:p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Segmenters</w:t>
            </w:r>
            <w:proofErr w:type="spellEnd"/>
          </w:p>
        </w:tc>
        <w:tc>
          <w:tcPr>
            <w:tcW w:w="3544" w:type="dxa"/>
          </w:tcPr>
          <w:p w14:paraId="4ED9C30F" w14:textId="5AD75CE8" w:rsidR="004B3AB0" w:rsidRDefault="004B3AB0" w:rsidP="00000D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53</w:t>
            </w:r>
          </w:p>
        </w:tc>
      </w:tr>
      <w:tr w:rsidR="004B3AB0" w14:paraId="25D4E9EA" w14:textId="47615119" w:rsidTr="004B3AB0">
        <w:trPr>
          <w:trHeight w:val="254"/>
        </w:trPr>
        <w:tc>
          <w:tcPr>
            <w:cnfStyle w:val="001000000000" w:firstRow="0" w:lastRow="0" w:firstColumn="1" w:lastColumn="0" w:oddVBand="0" w:evenVBand="0" w:oddHBand="0" w:evenHBand="0" w:firstRowFirstColumn="0" w:firstRowLastColumn="0" w:lastRowFirstColumn="0" w:lastRowLastColumn="0"/>
            <w:tcW w:w="2263" w:type="dxa"/>
          </w:tcPr>
          <w:p w14:paraId="4F9394B0" w14:textId="3595C631" w:rsidR="004B3AB0" w:rsidRDefault="004B3AB0" w:rsidP="002442B5">
            <w:pPr>
              <w:jc w:val="both"/>
              <w:rPr>
                <w:rFonts w:ascii="Times New Roman" w:hAnsi="Times New Roman" w:cs="Times New Roman"/>
                <w:sz w:val="24"/>
                <w:szCs w:val="24"/>
                <w:lang w:val="en-US"/>
              </w:rPr>
            </w:pPr>
            <w:r>
              <w:rPr>
                <w:rFonts w:ascii="Times New Roman" w:hAnsi="Times New Roman" w:cs="Times New Roman"/>
                <w:sz w:val="24"/>
                <w:szCs w:val="24"/>
                <w:lang w:val="en-US"/>
              </w:rPr>
              <w:t>Lymphocytes</w:t>
            </w:r>
          </w:p>
        </w:tc>
        <w:tc>
          <w:tcPr>
            <w:tcW w:w="3544" w:type="dxa"/>
          </w:tcPr>
          <w:p w14:paraId="6BBC15E7" w14:textId="54FBEFFE" w:rsidR="004B3AB0" w:rsidRDefault="004B3AB0" w:rsidP="00000D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34</w:t>
            </w:r>
          </w:p>
        </w:tc>
      </w:tr>
      <w:tr w:rsidR="004B3AB0" w14:paraId="2BE01249" w14:textId="3C2D8730" w:rsidTr="004B3AB0">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263" w:type="dxa"/>
          </w:tcPr>
          <w:p w14:paraId="741E89C6" w14:textId="76DCE802" w:rsidR="004B3AB0" w:rsidRDefault="004B3AB0" w:rsidP="002442B5">
            <w:pPr>
              <w:jc w:val="both"/>
              <w:rPr>
                <w:rFonts w:ascii="Times New Roman" w:hAnsi="Times New Roman" w:cs="Times New Roman"/>
                <w:sz w:val="24"/>
                <w:szCs w:val="24"/>
                <w:lang w:val="en-US"/>
              </w:rPr>
            </w:pPr>
            <w:r>
              <w:rPr>
                <w:rFonts w:ascii="Times New Roman" w:hAnsi="Times New Roman" w:cs="Times New Roman"/>
                <w:sz w:val="24"/>
                <w:szCs w:val="24"/>
                <w:lang w:val="en-US"/>
              </w:rPr>
              <w:t>Monocytes</w:t>
            </w:r>
          </w:p>
        </w:tc>
        <w:tc>
          <w:tcPr>
            <w:tcW w:w="3544" w:type="dxa"/>
          </w:tcPr>
          <w:p w14:paraId="529873FA" w14:textId="6032CF2B" w:rsidR="004B3AB0" w:rsidRDefault="004B3AB0" w:rsidP="00000D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4B3AB0" w14:paraId="04C67D58" w14:textId="00AAB0A0" w:rsidTr="004B3AB0">
        <w:trPr>
          <w:trHeight w:val="254"/>
        </w:trPr>
        <w:tc>
          <w:tcPr>
            <w:cnfStyle w:val="001000000000" w:firstRow="0" w:lastRow="0" w:firstColumn="1" w:lastColumn="0" w:oddVBand="0" w:evenVBand="0" w:oddHBand="0" w:evenHBand="0" w:firstRowFirstColumn="0" w:firstRowLastColumn="0" w:lastRowFirstColumn="0" w:lastRowLastColumn="0"/>
            <w:tcW w:w="2263" w:type="dxa"/>
          </w:tcPr>
          <w:p w14:paraId="4E2A52DC" w14:textId="1FB584D1" w:rsidR="004B3AB0" w:rsidRDefault="004B3AB0" w:rsidP="002442B5">
            <w:pPr>
              <w:jc w:val="both"/>
              <w:rPr>
                <w:rFonts w:ascii="Times New Roman" w:hAnsi="Times New Roman" w:cs="Times New Roman"/>
                <w:sz w:val="24"/>
                <w:szCs w:val="24"/>
                <w:lang w:val="en-US"/>
              </w:rPr>
            </w:pPr>
            <w:r>
              <w:rPr>
                <w:rFonts w:ascii="Times New Roman" w:hAnsi="Times New Roman" w:cs="Times New Roman"/>
                <w:sz w:val="24"/>
                <w:szCs w:val="24"/>
                <w:lang w:val="en-US"/>
              </w:rPr>
              <w:t>Eosinophils</w:t>
            </w:r>
          </w:p>
        </w:tc>
        <w:tc>
          <w:tcPr>
            <w:tcW w:w="3544" w:type="dxa"/>
          </w:tcPr>
          <w:p w14:paraId="48B9A1AE" w14:textId="1842940B" w:rsidR="004B3AB0" w:rsidRDefault="004B3AB0" w:rsidP="00000D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4B3AB0" w14:paraId="6037FA7D" w14:textId="40F10773" w:rsidTr="004B3AB0">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263" w:type="dxa"/>
          </w:tcPr>
          <w:p w14:paraId="4DC35E6D" w14:textId="2B09C787" w:rsidR="004B3AB0" w:rsidRDefault="004B3AB0" w:rsidP="002442B5">
            <w:pPr>
              <w:jc w:val="both"/>
              <w:rPr>
                <w:rFonts w:ascii="Times New Roman" w:hAnsi="Times New Roman" w:cs="Times New Roman"/>
                <w:sz w:val="24"/>
                <w:szCs w:val="24"/>
                <w:lang w:val="en-US"/>
              </w:rPr>
            </w:pPr>
            <w:r>
              <w:rPr>
                <w:rFonts w:ascii="Times New Roman" w:hAnsi="Times New Roman" w:cs="Times New Roman"/>
                <w:sz w:val="24"/>
                <w:szCs w:val="24"/>
                <w:lang w:val="en-US"/>
              </w:rPr>
              <w:t>Basophils</w:t>
            </w:r>
          </w:p>
        </w:tc>
        <w:tc>
          <w:tcPr>
            <w:tcW w:w="3544" w:type="dxa"/>
          </w:tcPr>
          <w:p w14:paraId="5B0A640C" w14:textId="4D36214B" w:rsidR="004B3AB0" w:rsidRDefault="004B3AB0" w:rsidP="00000D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w:t>
            </w:r>
          </w:p>
        </w:tc>
      </w:tr>
      <w:bookmarkEnd w:id="0"/>
    </w:tbl>
    <w:p w14:paraId="598A1C88" w14:textId="02C677A1" w:rsidR="00642C42" w:rsidRDefault="00642C42" w:rsidP="007E30A4">
      <w:pPr>
        <w:spacing w:after="0" w:line="240" w:lineRule="auto"/>
        <w:jc w:val="both"/>
        <w:rPr>
          <w:rFonts w:ascii="Times New Roman" w:hAnsi="Times New Roman" w:cs="Times New Roman"/>
          <w:sz w:val="24"/>
          <w:szCs w:val="24"/>
          <w:lang w:val="en-US"/>
        </w:rPr>
      </w:pPr>
    </w:p>
    <w:p w14:paraId="12E7FAF6" w14:textId="68936DEF" w:rsidR="00C863C6" w:rsidRDefault="00C863C6" w:rsidP="007E30A4">
      <w:pPr>
        <w:spacing w:after="0" w:line="240" w:lineRule="auto"/>
        <w:jc w:val="both"/>
        <w:rPr>
          <w:rFonts w:ascii="Times New Roman" w:hAnsi="Times New Roman" w:cs="Times New Roman"/>
          <w:sz w:val="24"/>
          <w:szCs w:val="24"/>
          <w:lang w:val="en-US"/>
        </w:rPr>
      </w:pPr>
    </w:p>
    <w:tbl>
      <w:tblPr>
        <w:tblStyle w:val="PlainTable1"/>
        <w:tblW w:w="0" w:type="auto"/>
        <w:tblLook w:val="04A0" w:firstRow="1" w:lastRow="0" w:firstColumn="1" w:lastColumn="0" w:noHBand="0" w:noVBand="1"/>
      </w:tblPr>
      <w:tblGrid>
        <w:gridCol w:w="723"/>
        <w:gridCol w:w="1399"/>
        <w:gridCol w:w="741"/>
        <w:gridCol w:w="2235"/>
      </w:tblGrid>
      <w:tr w:rsidR="00C863C6" w14:paraId="335C3F1C" w14:textId="77777777" w:rsidTr="00514D0F">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723" w:type="dxa"/>
          </w:tcPr>
          <w:p w14:paraId="1DED99FB" w14:textId="77777777" w:rsidR="00C863C6" w:rsidRDefault="00C863C6" w:rsidP="00514D0F">
            <w:pPr>
              <w:jc w:val="center"/>
              <w:rPr>
                <w:rFonts w:ascii="Times New Roman" w:hAnsi="Times New Roman" w:cs="Times New Roman"/>
                <w:sz w:val="24"/>
                <w:szCs w:val="24"/>
                <w:lang w:val="en-US"/>
              </w:rPr>
            </w:pPr>
            <w:r>
              <w:rPr>
                <w:rFonts w:ascii="Times New Roman" w:hAnsi="Times New Roman" w:cs="Times New Roman"/>
                <w:sz w:val="24"/>
                <w:szCs w:val="24"/>
                <w:lang w:val="en-US"/>
              </w:rPr>
              <w:t>Crea</w:t>
            </w:r>
          </w:p>
        </w:tc>
        <w:tc>
          <w:tcPr>
            <w:tcW w:w="1399" w:type="dxa"/>
          </w:tcPr>
          <w:p w14:paraId="3F38EB48" w14:textId="5712D06E" w:rsidR="00C863C6" w:rsidRPr="00C23D7E" w:rsidRDefault="00C863C6" w:rsidP="00514D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sidRPr="00C23D7E">
              <w:rPr>
                <w:rFonts w:ascii="Times New Roman" w:hAnsi="Times New Roman" w:cs="Times New Roman"/>
                <w:b w:val="0"/>
                <w:bCs w:val="0"/>
                <w:sz w:val="24"/>
                <w:szCs w:val="24"/>
                <w:lang w:val="en-US"/>
              </w:rPr>
              <w:t>6</w:t>
            </w:r>
            <w:r>
              <w:rPr>
                <w:rFonts w:ascii="Times New Roman" w:hAnsi="Times New Roman" w:cs="Times New Roman"/>
                <w:b w:val="0"/>
                <w:bCs w:val="0"/>
                <w:sz w:val="24"/>
                <w:szCs w:val="24"/>
                <w:lang w:val="en-US"/>
              </w:rPr>
              <w:t>5 mmol/L</w:t>
            </w:r>
          </w:p>
        </w:tc>
        <w:tc>
          <w:tcPr>
            <w:tcW w:w="741" w:type="dxa"/>
          </w:tcPr>
          <w:p w14:paraId="05A6EC5F" w14:textId="77777777" w:rsidR="00C863C6" w:rsidRDefault="00C863C6" w:rsidP="00514D0F">
            <w:pPr>
              <w:cnfStyle w:val="100000000000" w:firstRow="1" w:lastRow="0" w:firstColumn="0" w:lastColumn="0" w:oddVBand="0" w:evenVBand="0" w:oddHBand="0" w:evenHBand="0" w:firstRowFirstColumn="0" w:firstRowLastColumn="0" w:lastRowFirstColumn="0" w:lastRowLastColumn="0"/>
            </w:pPr>
            <w:r>
              <w:rPr>
                <w:rFonts w:ascii="Times New Roman" w:hAnsi="Times New Roman" w:cs="Times New Roman"/>
                <w:sz w:val="24"/>
                <w:szCs w:val="24"/>
                <w:lang w:val="en-US"/>
              </w:rPr>
              <w:t>Na</w:t>
            </w:r>
          </w:p>
        </w:tc>
        <w:tc>
          <w:tcPr>
            <w:tcW w:w="2235" w:type="dxa"/>
          </w:tcPr>
          <w:p w14:paraId="6FC6A95D" w14:textId="77777777" w:rsidR="00C863C6" w:rsidRPr="0074338E" w:rsidRDefault="00C863C6" w:rsidP="00514D0F">
            <w:pPr>
              <w:cnfStyle w:val="100000000000" w:firstRow="1" w:lastRow="0" w:firstColumn="0" w:lastColumn="0" w:oddVBand="0" w:evenVBand="0" w:oddHBand="0" w:evenHBand="0" w:firstRowFirstColumn="0" w:firstRowLastColumn="0" w:lastRowFirstColumn="0" w:lastRowLastColumn="0"/>
              <w:rPr>
                <w:b w:val="0"/>
                <w:bCs w:val="0"/>
              </w:rPr>
            </w:pPr>
            <w:r w:rsidRPr="0074338E">
              <w:rPr>
                <w:rFonts w:ascii="Times New Roman" w:hAnsi="Times New Roman" w:cs="Times New Roman"/>
                <w:b w:val="0"/>
                <w:bCs w:val="0"/>
                <w:sz w:val="24"/>
                <w:szCs w:val="24"/>
                <w:lang w:val="en-US"/>
              </w:rPr>
              <w:t>140 mmol/L</w:t>
            </w:r>
          </w:p>
        </w:tc>
      </w:tr>
      <w:tr w:rsidR="00C863C6" w14:paraId="07BFC9B3" w14:textId="77777777" w:rsidTr="00514D0F">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723" w:type="dxa"/>
          </w:tcPr>
          <w:p w14:paraId="74EDE56B" w14:textId="77777777" w:rsidR="00C863C6" w:rsidRDefault="00C863C6" w:rsidP="00514D0F">
            <w:pPr>
              <w:jc w:val="center"/>
              <w:rPr>
                <w:rFonts w:ascii="Times New Roman" w:hAnsi="Times New Roman" w:cs="Times New Roman"/>
                <w:sz w:val="24"/>
                <w:szCs w:val="24"/>
                <w:lang w:val="en-US"/>
              </w:rPr>
            </w:pPr>
            <w:r>
              <w:rPr>
                <w:rFonts w:ascii="Times New Roman" w:hAnsi="Times New Roman" w:cs="Times New Roman"/>
                <w:sz w:val="24"/>
                <w:szCs w:val="24"/>
                <w:lang w:val="en-US"/>
              </w:rPr>
              <w:t>AST</w:t>
            </w:r>
          </w:p>
        </w:tc>
        <w:tc>
          <w:tcPr>
            <w:tcW w:w="1399" w:type="dxa"/>
          </w:tcPr>
          <w:p w14:paraId="65872850" w14:textId="40DD4E63" w:rsidR="00C863C6" w:rsidRDefault="00C863C6" w:rsidP="00514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25 U/L</w:t>
            </w:r>
          </w:p>
        </w:tc>
        <w:tc>
          <w:tcPr>
            <w:tcW w:w="741" w:type="dxa"/>
          </w:tcPr>
          <w:p w14:paraId="0D227B61" w14:textId="77777777" w:rsidR="00C863C6" w:rsidRPr="00CE6FCA" w:rsidRDefault="00C863C6" w:rsidP="00514D0F">
            <w:pPr>
              <w:cnfStyle w:val="000000100000" w:firstRow="0" w:lastRow="0" w:firstColumn="0" w:lastColumn="0" w:oddVBand="0" w:evenVBand="0" w:oddHBand="1" w:evenHBand="0" w:firstRowFirstColumn="0" w:firstRowLastColumn="0" w:lastRowFirstColumn="0" w:lastRowLastColumn="0"/>
              <w:rPr>
                <w:b/>
                <w:bCs/>
              </w:rPr>
            </w:pPr>
            <w:r w:rsidRPr="00CE6FCA">
              <w:rPr>
                <w:rFonts w:ascii="Times New Roman" w:hAnsi="Times New Roman" w:cs="Times New Roman"/>
                <w:b/>
                <w:bCs/>
                <w:sz w:val="24"/>
                <w:szCs w:val="24"/>
                <w:lang w:val="en-US"/>
              </w:rPr>
              <w:t xml:space="preserve">K </w:t>
            </w:r>
          </w:p>
        </w:tc>
        <w:tc>
          <w:tcPr>
            <w:tcW w:w="2235" w:type="dxa"/>
          </w:tcPr>
          <w:p w14:paraId="7EE3E471" w14:textId="77777777" w:rsidR="00C863C6" w:rsidRPr="0074338E" w:rsidRDefault="00C863C6" w:rsidP="00514D0F">
            <w:pPr>
              <w:cnfStyle w:val="000000100000" w:firstRow="0" w:lastRow="0" w:firstColumn="0" w:lastColumn="0" w:oddVBand="0" w:evenVBand="0" w:oddHBand="1" w:evenHBand="0" w:firstRowFirstColumn="0" w:firstRowLastColumn="0" w:lastRowFirstColumn="0" w:lastRowLastColumn="0"/>
            </w:pPr>
            <w:r w:rsidRPr="0074338E">
              <w:rPr>
                <w:rFonts w:ascii="Times New Roman" w:hAnsi="Times New Roman" w:cs="Times New Roman"/>
                <w:sz w:val="24"/>
                <w:szCs w:val="24"/>
                <w:lang w:val="en-US"/>
              </w:rPr>
              <w:t>3.5 mmol/L</w:t>
            </w:r>
          </w:p>
        </w:tc>
      </w:tr>
      <w:tr w:rsidR="00C863C6" w14:paraId="6D73A55F" w14:textId="77777777" w:rsidTr="00514D0F">
        <w:trPr>
          <w:trHeight w:val="249"/>
        </w:trPr>
        <w:tc>
          <w:tcPr>
            <w:cnfStyle w:val="001000000000" w:firstRow="0" w:lastRow="0" w:firstColumn="1" w:lastColumn="0" w:oddVBand="0" w:evenVBand="0" w:oddHBand="0" w:evenHBand="0" w:firstRowFirstColumn="0" w:firstRowLastColumn="0" w:lastRowFirstColumn="0" w:lastRowLastColumn="0"/>
            <w:tcW w:w="723" w:type="dxa"/>
          </w:tcPr>
          <w:p w14:paraId="63A99B3C" w14:textId="77777777" w:rsidR="00C863C6" w:rsidRDefault="00C863C6" w:rsidP="00514D0F">
            <w:pPr>
              <w:jc w:val="center"/>
              <w:rPr>
                <w:rFonts w:ascii="Times New Roman" w:hAnsi="Times New Roman" w:cs="Times New Roman"/>
                <w:sz w:val="24"/>
                <w:szCs w:val="24"/>
                <w:lang w:val="en-US"/>
              </w:rPr>
            </w:pPr>
            <w:r>
              <w:rPr>
                <w:rFonts w:ascii="Times New Roman" w:hAnsi="Times New Roman" w:cs="Times New Roman"/>
                <w:sz w:val="24"/>
                <w:szCs w:val="24"/>
                <w:lang w:val="en-US"/>
              </w:rPr>
              <w:t>ALT</w:t>
            </w:r>
          </w:p>
        </w:tc>
        <w:tc>
          <w:tcPr>
            <w:tcW w:w="1399" w:type="dxa"/>
          </w:tcPr>
          <w:p w14:paraId="7CB54A60" w14:textId="688856BA" w:rsidR="00C863C6" w:rsidRDefault="00C863C6" w:rsidP="00514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15 U/L</w:t>
            </w:r>
          </w:p>
        </w:tc>
        <w:tc>
          <w:tcPr>
            <w:tcW w:w="741" w:type="dxa"/>
          </w:tcPr>
          <w:p w14:paraId="51F32F33" w14:textId="77777777" w:rsidR="00C863C6" w:rsidRPr="00CE6FCA" w:rsidRDefault="00C863C6" w:rsidP="00514D0F">
            <w:pPr>
              <w:cnfStyle w:val="000000000000" w:firstRow="0" w:lastRow="0" w:firstColumn="0" w:lastColumn="0" w:oddVBand="0" w:evenVBand="0" w:oddHBand="0" w:evenHBand="0" w:firstRowFirstColumn="0" w:firstRowLastColumn="0" w:lastRowFirstColumn="0" w:lastRowLastColumn="0"/>
              <w:rPr>
                <w:b/>
                <w:bCs/>
              </w:rPr>
            </w:pPr>
            <w:r w:rsidRPr="00CE6FCA">
              <w:rPr>
                <w:rFonts w:ascii="Times New Roman" w:hAnsi="Times New Roman" w:cs="Times New Roman"/>
                <w:b/>
                <w:bCs/>
                <w:sz w:val="24"/>
                <w:szCs w:val="24"/>
                <w:lang w:val="en-US"/>
              </w:rPr>
              <w:t>Cl</w:t>
            </w:r>
          </w:p>
        </w:tc>
        <w:tc>
          <w:tcPr>
            <w:tcW w:w="2235" w:type="dxa"/>
          </w:tcPr>
          <w:p w14:paraId="796687C6" w14:textId="77777777" w:rsidR="00C863C6" w:rsidRPr="0074338E" w:rsidRDefault="00C863C6" w:rsidP="00514D0F">
            <w:pPr>
              <w:cnfStyle w:val="000000000000" w:firstRow="0" w:lastRow="0" w:firstColumn="0" w:lastColumn="0" w:oddVBand="0" w:evenVBand="0" w:oddHBand="0" w:evenHBand="0" w:firstRowFirstColumn="0" w:firstRowLastColumn="0" w:lastRowFirstColumn="0" w:lastRowLastColumn="0"/>
            </w:pPr>
            <w:r w:rsidRPr="0074338E">
              <w:rPr>
                <w:rFonts w:ascii="Times New Roman" w:hAnsi="Times New Roman" w:cs="Times New Roman"/>
                <w:sz w:val="24"/>
                <w:szCs w:val="24"/>
                <w:lang w:val="en-US"/>
              </w:rPr>
              <w:t>105 mmol/L</w:t>
            </w:r>
          </w:p>
        </w:tc>
      </w:tr>
      <w:tr w:rsidR="00C863C6" w14:paraId="50F78598" w14:textId="77777777" w:rsidTr="00514D0F">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723" w:type="dxa"/>
          </w:tcPr>
          <w:p w14:paraId="089C23D4" w14:textId="77777777" w:rsidR="00C863C6" w:rsidRDefault="00C863C6" w:rsidP="00514D0F">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Alb </w:t>
            </w:r>
          </w:p>
        </w:tc>
        <w:tc>
          <w:tcPr>
            <w:tcW w:w="1399" w:type="dxa"/>
          </w:tcPr>
          <w:p w14:paraId="6917284C" w14:textId="380DA981" w:rsidR="00C863C6" w:rsidRDefault="00C863C6" w:rsidP="00514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4.6g/dL</w:t>
            </w:r>
          </w:p>
        </w:tc>
        <w:tc>
          <w:tcPr>
            <w:tcW w:w="741" w:type="dxa"/>
          </w:tcPr>
          <w:p w14:paraId="3871D2DD" w14:textId="77777777" w:rsidR="00C863C6" w:rsidRPr="007E30A4" w:rsidRDefault="00C863C6" w:rsidP="00514D0F">
            <w:pPr>
              <w:cnfStyle w:val="000000100000" w:firstRow="0" w:lastRow="0" w:firstColumn="0" w:lastColumn="0" w:oddVBand="0" w:evenVBand="0" w:oddHBand="1" w:evenHBand="0" w:firstRowFirstColumn="0" w:firstRowLastColumn="0" w:lastRowFirstColumn="0" w:lastRowLastColumn="0"/>
              <w:rPr>
                <w:b/>
                <w:bCs/>
              </w:rPr>
            </w:pPr>
            <w:r w:rsidRPr="007E30A4">
              <w:rPr>
                <w:rFonts w:ascii="Times New Roman" w:hAnsi="Times New Roman" w:cs="Times New Roman"/>
                <w:b/>
                <w:bCs/>
                <w:sz w:val="24"/>
                <w:szCs w:val="24"/>
                <w:lang w:val="en-US"/>
              </w:rPr>
              <w:t xml:space="preserve">Ca </w:t>
            </w:r>
          </w:p>
        </w:tc>
        <w:tc>
          <w:tcPr>
            <w:tcW w:w="2235" w:type="dxa"/>
          </w:tcPr>
          <w:p w14:paraId="01B3274E" w14:textId="77777777" w:rsidR="00C863C6" w:rsidRPr="0074338E" w:rsidRDefault="00C863C6" w:rsidP="00514D0F">
            <w:pP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sz w:val="24"/>
                <w:szCs w:val="24"/>
                <w:lang w:val="en-US"/>
              </w:rPr>
              <w:t>4</w:t>
            </w:r>
            <w:r w:rsidRPr="0074338E">
              <w:rPr>
                <w:rFonts w:ascii="Times New Roman" w:hAnsi="Times New Roman" w:cs="Times New Roman"/>
                <w:sz w:val="24"/>
                <w:szCs w:val="24"/>
                <w:lang w:val="en-US"/>
              </w:rPr>
              <w:t>.</w:t>
            </w:r>
            <w:r>
              <w:rPr>
                <w:rFonts w:ascii="Times New Roman" w:hAnsi="Times New Roman" w:cs="Times New Roman"/>
                <w:sz w:val="24"/>
                <w:szCs w:val="24"/>
                <w:lang w:val="en-US"/>
              </w:rPr>
              <w:t>4</w:t>
            </w:r>
            <w:r w:rsidRPr="0074338E">
              <w:rPr>
                <w:rFonts w:ascii="Times New Roman" w:hAnsi="Times New Roman" w:cs="Times New Roman"/>
                <w:sz w:val="24"/>
                <w:szCs w:val="24"/>
                <w:lang w:val="en-US"/>
              </w:rPr>
              <w:t>6</w:t>
            </w:r>
            <w:r>
              <w:rPr>
                <w:rFonts w:ascii="Times New Roman" w:hAnsi="Times New Roman" w:cs="Times New Roman"/>
                <w:sz w:val="24"/>
                <w:szCs w:val="24"/>
                <w:lang w:val="en-US"/>
              </w:rPr>
              <w:t xml:space="preserve"> mg/dL</w:t>
            </w:r>
          </w:p>
        </w:tc>
      </w:tr>
      <w:tr w:rsidR="00C863C6" w14:paraId="2C2DF453" w14:textId="77777777" w:rsidTr="00514D0F">
        <w:trPr>
          <w:trHeight w:val="249"/>
        </w:trPr>
        <w:tc>
          <w:tcPr>
            <w:cnfStyle w:val="001000000000" w:firstRow="0" w:lastRow="0" w:firstColumn="1" w:lastColumn="0" w:oddVBand="0" w:evenVBand="0" w:oddHBand="0" w:evenHBand="0" w:firstRowFirstColumn="0" w:firstRowLastColumn="0" w:lastRowFirstColumn="0" w:lastRowLastColumn="0"/>
            <w:tcW w:w="723" w:type="dxa"/>
          </w:tcPr>
          <w:p w14:paraId="42CD0325" w14:textId="77777777" w:rsidR="00C863C6" w:rsidRDefault="00C863C6" w:rsidP="00514D0F">
            <w:pPr>
              <w:jc w:val="center"/>
              <w:rPr>
                <w:rFonts w:ascii="Times New Roman" w:hAnsi="Times New Roman" w:cs="Times New Roman"/>
                <w:sz w:val="24"/>
                <w:szCs w:val="24"/>
                <w:lang w:val="en-US"/>
              </w:rPr>
            </w:pPr>
            <w:r>
              <w:rPr>
                <w:rFonts w:ascii="Times New Roman" w:hAnsi="Times New Roman" w:cs="Times New Roman"/>
                <w:sz w:val="24"/>
                <w:szCs w:val="24"/>
                <w:lang w:val="en-US"/>
              </w:rPr>
              <w:t>TB</w:t>
            </w:r>
          </w:p>
        </w:tc>
        <w:tc>
          <w:tcPr>
            <w:tcW w:w="1399" w:type="dxa"/>
          </w:tcPr>
          <w:p w14:paraId="4DFE74A3" w14:textId="77777777" w:rsidR="00C863C6" w:rsidRDefault="00C863C6" w:rsidP="00514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1.5 mg/dL</w:t>
            </w:r>
          </w:p>
        </w:tc>
        <w:tc>
          <w:tcPr>
            <w:tcW w:w="741" w:type="dxa"/>
          </w:tcPr>
          <w:p w14:paraId="35CD7505" w14:textId="77777777" w:rsidR="00C863C6" w:rsidRPr="007E30A4" w:rsidRDefault="00C863C6" w:rsidP="00514D0F">
            <w:pPr>
              <w:cnfStyle w:val="000000000000" w:firstRow="0" w:lastRow="0" w:firstColumn="0" w:lastColumn="0" w:oddVBand="0" w:evenVBand="0" w:oddHBand="0" w:evenHBand="0" w:firstRowFirstColumn="0" w:firstRowLastColumn="0" w:lastRowFirstColumn="0" w:lastRowLastColumn="0"/>
              <w:rPr>
                <w:b/>
                <w:bCs/>
              </w:rPr>
            </w:pPr>
            <w:r w:rsidRPr="007E30A4">
              <w:rPr>
                <w:rFonts w:ascii="Times New Roman" w:hAnsi="Times New Roman" w:cs="Times New Roman"/>
                <w:b/>
                <w:bCs/>
                <w:sz w:val="24"/>
                <w:szCs w:val="24"/>
                <w:lang w:val="en-US"/>
              </w:rPr>
              <w:t xml:space="preserve">Mg </w:t>
            </w:r>
          </w:p>
        </w:tc>
        <w:tc>
          <w:tcPr>
            <w:tcW w:w="2235" w:type="dxa"/>
          </w:tcPr>
          <w:p w14:paraId="260F188F" w14:textId="77777777" w:rsidR="00C863C6" w:rsidRPr="0074338E" w:rsidRDefault="00C863C6" w:rsidP="00514D0F">
            <w:pPr>
              <w:cnfStyle w:val="000000000000" w:firstRow="0" w:lastRow="0" w:firstColumn="0" w:lastColumn="0" w:oddVBand="0" w:evenVBand="0" w:oddHBand="0" w:evenHBand="0" w:firstRowFirstColumn="0" w:firstRowLastColumn="0" w:lastRowFirstColumn="0" w:lastRowLastColumn="0"/>
            </w:pPr>
            <w:r w:rsidRPr="0074338E">
              <w:rPr>
                <w:rFonts w:ascii="Times New Roman" w:hAnsi="Times New Roman" w:cs="Times New Roman"/>
                <w:sz w:val="24"/>
                <w:szCs w:val="24"/>
                <w:lang w:val="en-US"/>
              </w:rPr>
              <w:t>0.79</w:t>
            </w:r>
            <w:r>
              <w:rPr>
                <w:rFonts w:ascii="Times New Roman" w:hAnsi="Times New Roman" w:cs="Times New Roman"/>
                <w:sz w:val="24"/>
                <w:szCs w:val="24"/>
                <w:lang w:val="en-US"/>
              </w:rPr>
              <w:t xml:space="preserve"> </w:t>
            </w:r>
            <w:r w:rsidRPr="0074338E">
              <w:rPr>
                <w:rFonts w:ascii="Times New Roman" w:hAnsi="Times New Roman" w:cs="Times New Roman"/>
                <w:sz w:val="24"/>
                <w:szCs w:val="24"/>
                <w:lang w:val="en-US"/>
              </w:rPr>
              <w:t>mmol/L</w:t>
            </w:r>
          </w:p>
        </w:tc>
      </w:tr>
      <w:tr w:rsidR="00C863C6" w14:paraId="6BF81E79" w14:textId="77777777" w:rsidTr="00514D0F">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723" w:type="dxa"/>
          </w:tcPr>
          <w:p w14:paraId="7A02EDD7" w14:textId="77777777" w:rsidR="00C863C6" w:rsidRDefault="00C863C6" w:rsidP="00514D0F">
            <w:pPr>
              <w:jc w:val="center"/>
              <w:rPr>
                <w:rFonts w:ascii="Times New Roman" w:hAnsi="Times New Roman" w:cs="Times New Roman"/>
                <w:sz w:val="24"/>
                <w:szCs w:val="24"/>
                <w:lang w:val="en-US"/>
              </w:rPr>
            </w:pPr>
            <w:r>
              <w:rPr>
                <w:rFonts w:ascii="Times New Roman" w:hAnsi="Times New Roman" w:cs="Times New Roman"/>
                <w:sz w:val="24"/>
                <w:szCs w:val="24"/>
                <w:lang w:val="en-US"/>
              </w:rPr>
              <w:t>DB</w:t>
            </w:r>
          </w:p>
        </w:tc>
        <w:tc>
          <w:tcPr>
            <w:tcW w:w="1399" w:type="dxa"/>
          </w:tcPr>
          <w:p w14:paraId="5D6B3B34" w14:textId="77777777" w:rsidR="00C863C6" w:rsidRDefault="00C863C6" w:rsidP="00514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0.5 mg/dL</w:t>
            </w:r>
          </w:p>
        </w:tc>
        <w:tc>
          <w:tcPr>
            <w:tcW w:w="741" w:type="dxa"/>
          </w:tcPr>
          <w:p w14:paraId="75CB1B85" w14:textId="77777777" w:rsidR="00C863C6" w:rsidRPr="007E30A4" w:rsidRDefault="00C863C6" w:rsidP="00514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n-US"/>
              </w:rPr>
            </w:pPr>
            <w:r w:rsidRPr="007E30A4">
              <w:rPr>
                <w:rFonts w:ascii="Times New Roman" w:hAnsi="Times New Roman" w:cs="Times New Roman"/>
                <w:b/>
                <w:bCs/>
                <w:sz w:val="24"/>
                <w:szCs w:val="24"/>
                <w:lang w:val="en-US"/>
              </w:rPr>
              <w:t xml:space="preserve">LDH </w:t>
            </w:r>
          </w:p>
        </w:tc>
        <w:tc>
          <w:tcPr>
            <w:tcW w:w="2235" w:type="dxa"/>
          </w:tcPr>
          <w:p w14:paraId="0BEBB129" w14:textId="77777777" w:rsidR="00C863C6" w:rsidRDefault="00C863C6" w:rsidP="00514D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1785 U/L</w:t>
            </w:r>
          </w:p>
        </w:tc>
      </w:tr>
      <w:tr w:rsidR="00C863C6" w14:paraId="611E1B8A" w14:textId="77777777" w:rsidTr="00514D0F">
        <w:trPr>
          <w:gridAfter w:val="2"/>
          <w:wAfter w:w="2976" w:type="dxa"/>
          <w:trHeight w:val="249"/>
        </w:trPr>
        <w:tc>
          <w:tcPr>
            <w:cnfStyle w:val="001000000000" w:firstRow="0" w:lastRow="0" w:firstColumn="1" w:lastColumn="0" w:oddVBand="0" w:evenVBand="0" w:oddHBand="0" w:evenHBand="0" w:firstRowFirstColumn="0" w:firstRowLastColumn="0" w:lastRowFirstColumn="0" w:lastRowLastColumn="0"/>
            <w:tcW w:w="723" w:type="dxa"/>
          </w:tcPr>
          <w:p w14:paraId="28B60B15" w14:textId="77777777" w:rsidR="00C863C6" w:rsidRDefault="00C863C6" w:rsidP="00514D0F">
            <w:pPr>
              <w:jc w:val="center"/>
              <w:rPr>
                <w:rFonts w:ascii="Times New Roman" w:hAnsi="Times New Roman" w:cs="Times New Roman"/>
                <w:sz w:val="24"/>
                <w:szCs w:val="24"/>
                <w:lang w:val="en-US"/>
              </w:rPr>
            </w:pPr>
            <w:r>
              <w:rPr>
                <w:rFonts w:ascii="Times New Roman" w:hAnsi="Times New Roman" w:cs="Times New Roman"/>
                <w:sz w:val="24"/>
                <w:szCs w:val="24"/>
                <w:lang w:val="en-US"/>
              </w:rPr>
              <w:t>IB</w:t>
            </w:r>
          </w:p>
        </w:tc>
        <w:tc>
          <w:tcPr>
            <w:tcW w:w="1399" w:type="dxa"/>
          </w:tcPr>
          <w:p w14:paraId="6AD3F9AC" w14:textId="77777777" w:rsidR="00C863C6" w:rsidRDefault="00C863C6" w:rsidP="00514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1.0 mg/dL</w:t>
            </w:r>
          </w:p>
        </w:tc>
      </w:tr>
    </w:tbl>
    <w:p w14:paraId="7AED4E00" w14:textId="7CD65094" w:rsidR="00C863C6" w:rsidRDefault="00C863C6" w:rsidP="007E30A4">
      <w:pPr>
        <w:spacing w:after="0" w:line="240" w:lineRule="auto"/>
        <w:jc w:val="both"/>
        <w:rPr>
          <w:rFonts w:ascii="Times New Roman" w:hAnsi="Times New Roman" w:cs="Times New Roman"/>
          <w:sz w:val="24"/>
          <w:szCs w:val="24"/>
          <w:lang w:val="en-US"/>
        </w:rPr>
      </w:pPr>
    </w:p>
    <w:p w14:paraId="44DE4443" w14:textId="77777777" w:rsidR="00C863C6" w:rsidRDefault="00C863C6" w:rsidP="007E30A4">
      <w:pPr>
        <w:spacing w:after="0" w:line="240" w:lineRule="auto"/>
        <w:jc w:val="both"/>
        <w:rPr>
          <w:rFonts w:ascii="Times New Roman" w:hAnsi="Times New Roman" w:cs="Times New Roman"/>
          <w:sz w:val="24"/>
          <w:szCs w:val="24"/>
          <w:lang w:val="en-US"/>
        </w:rPr>
      </w:pPr>
    </w:p>
    <w:p w14:paraId="42372CEE" w14:textId="4587610B" w:rsidR="002F6AA3" w:rsidRDefault="00AB1CF3" w:rsidP="002F6AA3">
      <w:pPr>
        <w:rPr>
          <w:rFonts w:ascii="Times New Roman" w:hAnsi="Times New Roman" w:cs="Times New Roman"/>
          <w:sz w:val="24"/>
          <w:szCs w:val="24"/>
          <w:lang w:val="en-US"/>
        </w:rPr>
      </w:pPr>
      <w:r>
        <w:rPr>
          <w:rFonts w:ascii="Times New Roman" w:hAnsi="Times New Roman" w:cs="Times New Roman"/>
          <w:b/>
          <w:bCs/>
          <w:sz w:val="24"/>
          <w:szCs w:val="24"/>
          <w:lang w:val="en-US"/>
        </w:rPr>
        <w:t>Whole abdomen ultrasound</w:t>
      </w:r>
      <w:r w:rsidR="002F6AA3">
        <w:rPr>
          <w:rFonts w:ascii="Times New Roman" w:hAnsi="Times New Roman" w:cs="Times New Roman"/>
          <w:sz w:val="24"/>
          <w:szCs w:val="24"/>
          <w:lang w:val="en-US"/>
        </w:rPr>
        <w:t>: Normal ultrasound of the Liver, Spleen, Pancreas, Abdominal Aorta and Para-aortic areas and Kidneys</w:t>
      </w:r>
    </w:p>
    <w:p w14:paraId="13B5D849" w14:textId="77777777" w:rsidR="002F6AA3" w:rsidRDefault="002F6AA3" w:rsidP="00EA1E51">
      <w:pPr>
        <w:rPr>
          <w:rFonts w:ascii="Times New Roman" w:hAnsi="Times New Roman" w:cs="Times New Roman"/>
          <w:sz w:val="24"/>
          <w:szCs w:val="24"/>
          <w:lang w:val="en-US"/>
        </w:rPr>
      </w:pPr>
    </w:p>
    <w:p w14:paraId="7C3C54C5" w14:textId="166D6853" w:rsidR="004B3AB0" w:rsidRDefault="004B3AB0" w:rsidP="00EA1E51">
      <w:pPr>
        <w:rPr>
          <w:rFonts w:ascii="Times New Roman" w:hAnsi="Times New Roman" w:cs="Times New Roman"/>
          <w:b/>
          <w:bCs/>
          <w:sz w:val="24"/>
          <w:szCs w:val="24"/>
          <w:u w:val="single"/>
          <w:lang w:val="en-US"/>
        </w:rPr>
      </w:pPr>
    </w:p>
    <w:p w14:paraId="7FCC2AEA" w14:textId="77777777" w:rsidR="001838A4" w:rsidRDefault="001838A4" w:rsidP="00EA1E51">
      <w:pPr>
        <w:rPr>
          <w:rFonts w:ascii="Times New Roman" w:hAnsi="Times New Roman" w:cs="Times New Roman"/>
          <w:b/>
          <w:bCs/>
          <w:sz w:val="24"/>
          <w:szCs w:val="24"/>
          <w:u w:val="single"/>
          <w:lang w:val="en-US"/>
        </w:rPr>
      </w:pPr>
    </w:p>
    <w:p w14:paraId="0668B00E" w14:textId="77777777" w:rsidR="001838A4" w:rsidRDefault="001838A4" w:rsidP="00EA1E51">
      <w:pPr>
        <w:rPr>
          <w:rFonts w:ascii="Times New Roman" w:hAnsi="Times New Roman" w:cs="Times New Roman"/>
          <w:sz w:val="24"/>
          <w:szCs w:val="24"/>
          <w:lang w:val="en-US"/>
        </w:rPr>
      </w:pPr>
    </w:p>
    <w:p w14:paraId="7E4800D4" w14:textId="2B54CC90" w:rsidR="00AB1CF3" w:rsidRDefault="00AB1CF3" w:rsidP="00EA1E51">
      <w:pPr>
        <w:rPr>
          <w:rFonts w:ascii="Times New Roman" w:hAnsi="Times New Roman" w:cs="Times New Roman"/>
          <w:sz w:val="24"/>
          <w:szCs w:val="24"/>
          <w:lang w:val="en-US"/>
        </w:rPr>
      </w:pPr>
    </w:p>
    <w:p w14:paraId="6F387A6A" w14:textId="64BD26FF" w:rsidR="00AB1CF3" w:rsidRDefault="00AB1CF3" w:rsidP="00EA1E51">
      <w:pPr>
        <w:rPr>
          <w:rFonts w:ascii="Times New Roman" w:hAnsi="Times New Roman" w:cs="Times New Roman"/>
          <w:sz w:val="24"/>
          <w:szCs w:val="24"/>
          <w:lang w:val="en-US"/>
        </w:rPr>
      </w:pPr>
    </w:p>
    <w:p w14:paraId="478DF375" w14:textId="77777777" w:rsidR="00AB1CF3" w:rsidRDefault="00AB1CF3" w:rsidP="00EA1E51">
      <w:pPr>
        <w:rPr>
          <w:rFonts w:ascii="Times New Roman" w:hAnsi="Times New Roman" w:cs="Times New Roman"/>
          <w:sz w:val="24"/>
          <w:szCs w:val="24"/>
          <w:lang w:val="en-US"/>
        </w:rPr>
      </w:pPr>
    </w:p>
    <w:p w14:paraId="0B46961C" w14:textId="2DF9642C" w:rsidR="004B3AB0" w:rsidRDefault="004B3AB0" w:rsidP="00EA1E51">
      <w:pPr>
        <w:rPr>
          <w:rFonts w:ascii="Times New Roman" w:hAnsi="Times New Roman" w:cs="Times New Roman"/>
          <w:sz w:val="24"/>
          <w:szCs w:val="24"/>
          <w:lang w:val="en-US"/>
        </w:rPr>
      </w:pPr>
    </w:p>
    <w:p w14:paraId="5384C812" w14:textId="27FC3D72" w:rsidR="004B3AB0" w:rsidRDefault="004B3AB0" w:rsidP="00EA1E51">
      <w:pPr>
        <w:rPr>
          <w:rFonts w:ascii="Times New Roman" w:hAnsi="Times New Roman" w:cs="Times New Roman"/>
          <w:sz w:val="24"/>
          <w:szCs w:val="24"/>
          <w:lang w:val="en-US"/>
        </w:rPr>
      </w:pPr>
    </w:p>
    <w:p w14:paraId="3D821E0D" w14:textId="77777777" w:rsidR="00AB1CF3" w:rsidRDefault="00AB1CF3" w:rsidP="00AB1CF3">
      <w:pPr>
        <w:spacing w:after="0"/>
        <w:jc w:val="both"/>
        <w:rPr>
          <w:rFonts w:ascii="Times New Roman" w:hAnsi="Times New Roman" w:cs="Times New Roman"/>
          <w:sz w:val="24"/>
          <w:szCs w:val="24"/>
          <w:lang w:val="en-US"/>
        </w:rPr>
      </w:pPr>
      <w:r>
        <w:rPr>
          <w:rFonts w:ascii="Times New Roman" w:hAnsi="Times New Roman" w:cs="Times New Roman"/>
          <w:b/>
          <w:bCs/>
          <w:sz w:val="24"/>
          <w:szCs w:val="24"/>
          <w:u w:val="single"/>
          <w:lang w:val="en-US"/>
        </w:rPr>
        <w:lastRenderedPageBreak/>
        <w:t xml:space="preserve">Additional </w:t>
      </w:r>
      <w:r w:rsidRPr="00B66619">
        <w:rPr>
          <w:rFonts w:ascii="Times New Roman" w:hAnsi="Times New Roman" w:cs="Times New Roman"/>
          <w:b/>
          <w:bCs/>
          <w:sz w:val="24"/>
          <w:szCs w:val="24"/>
          <w:u w:val="single"/>
          <w:lang w:val="en-US"/>
        </w:rPr>
        <w:t>Labs</w:t>
      </w:r>
      <w:r>
        <w:rPr>
          <w:rFonts w:ascii="Times New Roman" w:hAnsi="Times New Roman" w:cs="Times New Roman"/>
          <w:b/>
          <w:bCs/>
          <w:sz w:val="24"/>
          <w:szCs w:val="24"/>
          <w:u w:val="single"/>
          <w:lang w:val="en-US"/>
        </w:rPr>
        <w:t xml:space="preserve"> done on Hematology Consult</w:t>
      </w:r>
      <w:r>
        <w:rPr>
          <w:rFonts w:ascii="Times New Roman" w:hAnsi="Times New Roman" w:cs="Times New Roman"/>
          <w:sz w:val="24"/>
          <w:szCs w:val="24"/>
          <w:lang w:val="en-US"/>
        </w:rPr>
        <w:t>:</w:t>
      </w:r>
    </w:p>
    <w:p w14:paraId="12CE0F44" w14:textId="7B82AFB3" w:rsidR="004B3AB0" w:rsidRDefault="00AB1CF3" w:rsidP="00AB1CF3">
      <w:pPr>
        <w:spacing w:after="0"/>
        <w:rPr>
          <w:rFonts w:ascii="Times New Roman" w:hAnsi="Times New Roman" w:cs="Times New Roman"/>
          <w:sz w:val="24"/>
          <w:szCs w:val="24"/>
          <w:lang w:val="en-US"/>
        </w:rPr>
      </w:pPr>
      <w:r>
        <w:rPr>
          <w:rFonts w:ascii="Times New Roman" w:hAnsi="Times New Roman" w:cs="Times New Roman"/>
          <w:sz w:val="24"/>
          <w:szCs w:val="24"/>
          <w:lang w:val="en-US"/>
        </w:rPr>
        <w:t>Peripheral Blood Smear</w:t>
      </w:r>
    </w:p>
    <w:p w14:paraId="5F9B542C" w14:textId="02A5F982" w:rsidR="00AB1CF3" w:rsidRDefault="00AB1CF3" w:rsidP="00AB1CF3">
      <w:pPr>
        <w:spacing w:after="0"/>
        <w:rPr>
          <w:rFonts w:ascii="Times New Roman" w:hAnsi="Times New Roman" w:cs="Times New Roman"/>
          <w:sz w:val="24"/>
          <w:szCs w:val="24"/>
          <w:lang w:val="en-US"/>
        </w:rPr>
      </w:pPr>
      <w:r>
        <w:rPr>
          <w:noProof/>
        </w:rPr>
        <w:drawing>
          <wp:inline distT="0" distB="0" distL="0" distR="0" wp14:anchorId="03237B17" wp14:editId="0F074C5C">
            <wp:extent cx="3638550" cy="2484010"/>
            <wp:effectExtent l="0" t="0" r="0" b="0"/>
            <wp:docPr id="1" name="Picture 1" descr="Paroxysmal nocturnal hemoglobinuria (PNH) Peripheral sm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oxysmal nocturnal hemoglobinuria (PNH) Peripheral smear"/>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8975"/>
                    <a:stretch/>
                  </pic:blipFill>
                  <pic:spPr bwMode="auto">
                    <a:xfrm>
                      <a:off x="0" y="0"/>
                      <a:ext cx="3642096" cy="2486431"/>
                    </a:xfrm>
                    <a:prstGeom prst="rect">
                      <a:avLst/>
                    </a:prstGeom>
                    <a:noFill/>
                    <a:ln>
                      <a:noFill/>
                    </a:ln>
                    <a:extLst>
                      <a:ext uri="{53640926-AAD7-44D8-BBD7-CCE9431645EC}">
                        <a14:shadowObscured xmlns:a14="http://schemas.microsoft.com/office/drawing/2010/main"/>
                      </a:ext>
                    </a:extLst>
                  </pic:spPr>
                </pic:pic>
              </a:graphicData>
            </a:graphic>
          </wp:inline>
        </w:drawing>
      </w:r>
    </w:p>
    <w:p w14:paraId="5BD5959E" w14:textId="2BD9B1C1" w:rsidR="00AB1CF3" w:rsidRDefault="00AB1CF3" w:rsidP="00AB1CF3">
      <w:pPr>
        <w:spacing w:after="0"/>
        <w:rPr>
          <w:rFonts w:ascii="Times New Roman" w:hAnsi="Times New Roman" w:cs="Times New Roman"/>
          <w:sz w:val="24"/>
          <w:szCs w:val="24"/>
          <w:lang w:val="en-US"/>
        </w:rPr>
      </w:pPr>
    </w:p>
    <w:p w14:paraId="59850D68" w14:textId="76BB3691" w:rsidR="00AB1CF3" w:rsidRDefault="00AB1CF3" w:rsidP="00AB1CF3">
      <w:pPr>
        <w:spacing w:after="0"/>
        <w:rPr>
          <w:rFonts w:ascii="Times New Roman" w:hAnsi="Times New Roman" w:cs="Times New Roman"/>
          <w:sz w:val="24"/>
          <w:szCs w:val="24"/>
          <w:lang w:val="en-US"/>
        </w:rPr>
      </w:pPr>
      <w:r>
        <w:rPr>
          <w:rFonts w:ascii="Times New Roman" w:hAnsi="Times New Roman" w:cs="Times New Roman"/>
          <w:sz w:val="24"/>
          <w:szCs w:val="24"/>
          <w:lang w:val="en-US"/>
        </w:rPr>
        <w:t>Bone Marrow Aspirate Smears:</w:t>
      </w:r>
    </w:p>
    <w:p w14:paraId="0729567C" w14:textId="77777777" w:rsidR="00AB1CF3" w:rsidRDefault="00AB1CF3" w:rsidP="00AB1CF3">
      <w:pPr>
        <w:spacing w:after="0"/>
        <w:rPr>
          <w:rFonts w:ascii="Times New Roman" w:hAnsi="Times New Roman" w:cs="Times New Roman"/>
          <w:sz w:val="24"/>
          <w:szCs w:val="24"/>
          <w:lang w:val="en-US"/>
        </w:rPr>
      </w:pPr>
      <w:r>
        <w:rPr>
          <w:noProof/>
        </w:rPr>
        <w:drawing>
          <wp:inline distT="0" distB="0" distL="0" distR="0" wp14:anchorId="6C9FD5C4" wp14:editId="542DF07A">
            <wp:extent cx="4420945" cy="2730500"/>
            <wp:effectExtent l="0" t="0" r="0" b="0"/>
            <wp:docPr id="2" name="Picture 2" descr="A picture containing green,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een, vegetable&#10;&#10;Description automatically generated"/>
                    <pic:cNvPicPr/>
                  </pic:nvPicPr>
                  <pic:blipFill>
                    <a:blip r:embed="rId6"/>
                    <a:stretch>
                      <a:fillRect/>
                    </a:stretch>
                  </pic:blipFill>
                  <pic:spPr>
                    <a:xfrm>
                      <a:off x="0" y="0"/>
                      <a:ext cx="4420945" cy="2730500"/>
                    </a:xfrm>
                    <a:prstGeom prst="rect">
                      <a:avLst/>
                    </a:prstGeom>
                  </pic:spPr>
                </pic:pic>
              </a:graphicData>
            </a:graphic>
          </wp:inline>
        </w:drawing>
      </w:r>
    </w:p>
    <w:p w14:paraId="65DA6D10" w14:textId="53FE8252" w:rsidR="00AB1CF3" w:rsidRDefault="00AB1CF3" w:rsidP="00AB1CF3">
      <w:pPr>
        <w:spacing w:after="0"/>
        <w:rPr>
          <w:rFonts w:ascii="Times New Roman" w:hAnsi="Times New Roman" w:cs="Times New Roman"/>
          <w:sz w:val="24"/>
          <w:szCs w:val="24"/>
          <w:lang w:val="en-US"/>
        </w:rPr>
      </w:pPr>
      <w:r>
        <w:rPr>
          <w:noProof/>
        </w:rPr>
        <w:lastRenderedPageBreak/>
        <w:drawing>
          <wp:inline distT="0" distB="0" distL="0" distR="0" wp14:anchorId="21D0B2CE" wp14:editId="1D538226">
            <wp:extent cx="3683000" cy="2719360"/>
            <wp:effectExtent l="0" t="0" r="0" b="5080"/>
            <wp:docPr id="3" name="Picture 3" descr="A picture containing food, des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ood, dessert&#10;&#10;Description automatically generated"/>
                    <pic:cNvPicPr/>
                  </pic:nvPicPr>
                  <pic:blipFill>
                    <a:blip r:embed="rId7"/>
                    <a:stretch>
                      <a:fillRect/>
                    </a:stretch>
                  </pic:blipFill>
                  <pic:spPr>
                    <a:xfrm>
                      <a:off x="0" y="0"/>
                      <a:ext cx="3685415" cy="2721143"/>
                    </a:xfrm>
                    <a:prstGeom prst="rect">
                      <a:avLst/>
                    </a:prstGeom>
                  </pic:spPr>
                </pic:pic>
              </a:graphicData>
            </a:graphic>
          </wp:inline>
        </w:drawing>
      </w:r>
    </w:p>
    <w:p w14:paraId="65FFF68A" w14:textId="37FF6CD7" w:rsidR="00AB1CF3" w:rsidRDefault="00AB1CF3" w:rsidP="00AB1CF3">
      <w:pPr>
        <w:spacing w:after="0"/>
        <w:rPr>
          <w:rFonts w:ascii="Times New Roman" w:hAnsi="Times New Roman" w:cs="Times New Roman"/>
          <w:sz w:val="24"/>
          <w:szCs w:val="24"/>
          <w:lang w:val="en-US"/>
        </w:rPr>
      </w:pPr>
    </w:p>
    <w:p w14:paraId="5CFF3DE9" w14:textId="20E745C0" w:rsidR="00AB1CF3" w:rsidRDefault="00AB1CF3" w:rsidP="00AB1CF3">
      <w:pPr>
        <w:spacing w:after="0"/>
        <w:rPr>
          <w:rFonts w:ascii="Times New Roman" w:hAnsi="Times New Roman" w:cs="Times New Roman"/>
          <w:sz w:val="24"/>
          <w:szCs w:val="24"/>
          <w:lang w:val="en-US"/>
        </w:rPr>
      </w:pPr>
      <w:r>
        <w:rPr>
          <w:rFonts w:ascii="Times New Roman" w:hAnsi="Times New Roman" w:cs="Times New Roman"/>
          <w:sz w:val="24"/>
          <w:szCs w:val="24"/>
          <w:lang w:val="en-US"/>
        </w:rPr>
        <w:t>Bone Marrow Core Biopsy: Hypocellular to normocellular marrow; no fibrosis on reticulin staining.</w:t>
      </w:r>
    </w:p>
    <w:p w14:paraId="636BA439" w14:textId="77777777" w:rsidR="00AB1CF3" w:rsidRDefault="00AB1CF3" w:rsidP="00AB1CF3">
      <w:pPr>
        <w:spacing w:after="0"/>
        <w:rPr>
          <w:rFonts w:ascii="Times New Roman" w:hAnsi="Times New Roman" w:cs="Times New Roman"/>
          <w:sz w:val="24"/>
          <w:szCs w:val="24"/>
          <w:lang w:val="en-US"/>
        </w:rPr>
      </w:pPr>
    </w:p>
    <w:p w14:paraId="21CA85AF" w14:textId="59F37109" w:rsidR="00AB1CF3" w:rsidRDefault="00AB1CF3" w:rsidP="00AB1CF3">
      <w:pPr>
        <w:spacing w:after="0"/>
        <w:rPr>
          <w:rFonts w:ascii="Times New Roman" w:hAnsi="Times New Roman" w:cs="Times New Roman"/>
          <w:sz w:val="24"/>
          <w:szCs w:val="24"/>
          <w:lang w:val="en-US"/>
        </w:rPr>
      </w:pPr>
      <w:r>
        <w:rPr>
          <w:rFonts w:ascii="Times New Roman" w:hAnsi="Times New Roman" w:cs="Times New Roman"/>
          <w:sz w:val="24"/>
          <w:szCs w:val="24"/>
          <w:lang w:val="en-US"/>
        </w:rPr>
        <w:t>Basic Leukemia Panel Flow Cytometry (bone marrow aspirate): No abnormal blast population seen</w:t>
      </w:r>
    </w:p>
    <w:p w14:paraId="6B444042" w14:textId="34620396" w:rsidR="00AB1CF3" w:rsidRDefault="00AB1CF3" w:rsidP="00AB1CF3">
      <w:pPr>
        <w:spacing w:after="0"/>
        <w:rPr>
          <w:rFonts w:ascii="Times New Roman" w:hAnsi="Times New Roman" w:cs="Times New Roman"/>
          <w:sz w:val="24"/>
          <w:szCs w:val="24"/>
          <w:lang w:val="en-US"/>
        </w:rPr>
      </w:pPr>
    </w:p>
    <w:p w14:paraId="2F3062A4" w14:textId="07770BC2" w:rsidR="00AB1CF3" w:rsidRDefault="00AB1CF3" w:rsidP="00AB1CF3">
      <w:pPr>
        <w:spacing w:after="0"/>
        <w:rPr>
          <w:rFonts w:ascii="Times New Roman" w:hAnsi="Times New Roman" w:cs="Times New Roman"/>
          <w:sz w:val="24"/>
          <w:szCs w:val="24"/>
          <w:lang w:val="en-US"/>
        </w:rPr>
      </w:pPr>
      <w:r>
        <w:rPr>
          <w:rFonts w:ascii="Times New Roman" w:hAnsi="Times New Roman" w:cs="Times New Roman"/>
          <w:sz w:val="24"/>
          <w:szCs w:val="24"/>
          <w:lang w:val="en-US"/>
        </w:rPr>
        <w:t>Karyotyping (bone marrow aspirate): 46 XY</w:t>
      </w:r>
    </w:p>
    <w:p w14:paraId="7D0ACEFD" w14:textId="22B3C4FC" w:rsidR="00B0289B" w:rsidRDefault="00B0289B" w:rsidP="00AB1CF3">
      <w:pPr>
        <w:spacing w:after="0"/>
        <w:rPr>
          <w:rFonts w:ascii="Times New Roman" w:hAnsi="Times New Roman" w:cs="Times New Roman"/>
          <w:sz w:val="24"/>
          <w:szCs w:val="24"/>
          <w:lang w:val="en-US"/>
        </w:rPr>
      </w:pPr>
    </w:p>
    <w:p w14:paraId="6598C1CD" w14:textId="02D035C9" w:rsidR="00B0289B" w:rsidRDefault="00B0289B" w:rsidP="00AB1CF3">
      <w:pPr>
        <w:spacing w:after="0"/>
        <w:rPr>
          <w:rFonts w:ascii="Times New Roman" w:hAnsi="Times New Roman" w:cs="Times New Roman"/>
          <w:sz w:val="24"/>
          <w:szCs w:val="24"/>
          <w:lang w:val="en-US"/>
        </w:rPr>
      </w:pPr>
      <w:r>
        <w:rPr>
          <w:rFonts w:ascii="Times New Roman" w:hAnsi="Times New Roman" w:cs="Times New Roman"/>
          <w:sz w:val="24"/>
          <w:szCs w:val="24"/>
          <w:lang w:val="en-US"/>
        </w:rPr>
        <w:t>Reticulocyte Count: 1.5%</w:t>
      </w:r>
    </w:p>
    <w:p w14:paraId="08AC1659" w14:textId="4CE1FBE5" w:rsidR="00B0289B" w:rsidRDefault="00B0289B" w:rsidP="00AB1CF3">
      <w:pPr>
        <w:spacing w:after="0"/>
        <w:rPr>
          <w:rFonts w:ascii="Times New Roman" w:hAnsi="Times New Roman" w:cs="Times New Roman"/>
          <w:sz w:val="24"/>
          <w:szCs w:val="24"/>
          <w:lang w:val="en-US"/>
        </w:rPr>
      </w:pPr>
    </w:p>
    <w:p w14:paraId="14896D6E" w14:textId="12A2ECAC" w:rsidR="00B0289B" w:rsidRDefault="00B0289B" w:rsidP="00AB1CF3">
      <w:pPr>
        <w:spacing w:after="0"/>
        <w:rPr>
          <w:rFonts w:ascii="Times New Roman" w:hAnsi="Times New Roman" w:cs="Times New Roman"/>
          <w:sz w:val="24"/>
          <w:szCs w:val="24"/>
          <w:lang w:val="en-US"/>
        </w:rPr>
      </w:pPr>
      <w:proofErr w:type="spellStart"/>
      <w:r>
        <w:rPr>
          <w:rFonts w:ascii="Times New Roman" w:hAnsi="Times New Roman" w:cs="Times New Roman"/>
          <w:sz w:val="24"/>
          <w:szCs w:val="24"/>
          <w:lang w:val="en-US"/>
        </w:rPr>
        <w:t>Coomb’s</w:t>
      </w:r>
      <w:proofErr w:type="spellEnd"/>
      <w:r>
        <w:rPr>
          <w:rFonts w:ascii="Times New Roman" w:hAnsi="Times New Roman" w:cs="Times New Roman"/>
          <w:sz w:val="24"/>
          <w:szCs w:val="24"/>
          <w:lang w:val="en-US"/>
        </w:rPr>
        <w:t xml:space="preserve"> test (direct and indirect): negative</w:t>
      </w:r>
    </w:p>
    <w:p w14:paraId="0F5E42C7" w14:textId="2E3479ED" w:rsidR="00B0289B" w:rsidRDefault="00B0289B" w:rsidP="00AB1CF3">
      <w:pPr>
        <w:spacing w:after="0"/>
        <w:rPr>
          <w:rFonts w:ascii="Times New Roman" w:hAnsi="Times New Roman" w:cs="Times New Roman"/>
          <w:sz w:val="24"/>
          <w:szCs w:val="24"/>
          <w:lang w:val="en-US"/>
        </w:rPr>
      </w:pPr>
    </w:p>
    <w:p w14:paraId="006D8F5E" w14:textId="479BCE93" w:rsidR="00B0289B" w:rsidRPr="00B0289B" w:rsidRDefault="00B0289B" w:rsidP="00B0289B">
      <w:pPr>
        <w:jc w:val="both"/>
        <w:rPr>
          <w:rFonts w:ascii="Times New Roman" w:hAnsi="Times New Roman" w:cs="Times New Roman"/>
          <w:sz w:val="24"/>
          <w:szCs w:val="24"/>
        </w:rPr>
      </w:pPr>
      <w:r w:rsidRPr="00B0289B">
        <w:rPr>
          <w:rFonts w:ascii="Times New Roman" w:hAnsi="Times New Roman" w:cs="Times New Roman"/>
          <w:sz w:val="24"/>
          <w:szCs w:val="24"/>
        </w:rPr>
        <w:t xml:space="preserve">Ferritin </w:t>
      </w:r>
      <w:r>
        <w:rPr>
          <w:rFonts w:ascii="Times New Roman" w:hAnsi="Times New Roman" w:cs="Times New Roman"/>
          <w:sz w:val="24"/>
          <w:szCs w:val="24"/>
        </w:rPr>
        <w:t>10</w:t>
      </w:r>
      <w:r w:rsidRPr="00B0289B">
        <w:rPr>
          <w:rFonts w:ascii="Times New Roman" w:hAnsi="Times New Roman" w:cs="Times New Roman"/>
          <w:sz w:val="24"/>
          <w:szCs w:val="24"/>
        </w:rPr>
        <w:t xml:space="preserve"> mcg/L Iron </w:t>
      </w:r>
      <w:r>
        <w:rPr>
          <w:rFonts w:ascii="Times New Roman" w:hAnsi="Times New Roman" w:cs="Times New Roman"/>
          <w:sz w:val="24"/>
          <w:szCs w:val="24"/>
        </w:rPr>
        <w:t>9</w:t>
      </w:r>
      <w:r w:rsidRPr="00B0289B">
        <w:rPr>
          <w:rFonts w:ascii="Times New Roman" w:hAnsi="Times New Roman" w:cs="Times New Roman"/>
          <w:sz w:val="24"/>
          <w:szCs w:val="24"/>
        </w:rPr>
        <w:t xml:space="preserve">.4 </w:t>
      </w:r>
      <w:proofErr w:type="spellStart"/>
      <w:r w:rsidRPr="00B0289B">
        <w:rPr>
          <w:rFonts w:ascii="Times New Roman" w:hAnsi="Times New Roman" w:cs="Times New Roman"/>
          <w:sz w:val="24"/>
          <w:szCs w:val="24"/>
        </w:rPr>
        <w:t>umol</w:t>
      </w:r>
      <w:proofErr w:type="spellEnd"/>
      <w:r w:rsidRPr="00B0289B">
        <w:rPr>
          <w:rFonts w:ascii="Times New Roman" w:hAnsi="Times New Roman" w:cs="Times New Roman"/>
          <w:sz w:val="24"/>
          <w:szCs w:val="24"/>
        </w:rPr>
        <w:t xml:space="preserve">/L TIBC </w:t>
      </w:r>
      <w:r>
        <w:rPr>
          <w:rFonts w:ascii="Times New Roman" w:hAnsi="Times New Roman" w:cs="Times New Roman"/>
          <w:sz w:val="24"/>
          <w:szCs w:val="24"/>
        </w:rPr>
        <w:t>15</w:t>
      </w:r>
      <w:r w:rsidRPr="00B0289B">
        <w:rPr>
          <w:rFonts w:ascii="Times New Roman" w:hAnsi="Times New Roman" w:cs="Times New Roman"/>
          <w:sz w:val="24"/>
          <w:szCs w:val="24"/>
        </w:rPr>
        <w:t xml:space="preserve">0 </w:t>
      </w:r>
      <w:proofErr w:type="spellStart"/>
      <w:r w:rsidRPr="00B0289B">
        <w:rPr>
          <w:rFonts w:ascii="Times New Roman" w:hAnsi="Times New Roman" w:cs="Times New Roman"/>
          <w:sz w:val="24"/>
          <w:szCs w:val="24"/>
        </w:rPr>
        <w:t>umol</w:t>
      </w:r>
      <w:proofErr w:type="spellEnd"/>
      <w:r w:rsidRPr="00B0289B">
        <w:rPr>
          <w:rFonts w:ascii="Times New Roman" w:hAnsi="Times New Roman" w:cs="Times New Roman"/>
          <w:sz w:val="24"/>
          <w:szCs w:val="24"/>
        </w:rPr>
        <w:t>/L</w:t>
      </w:r>
    </w:p>
    <w:p w14:paraId="4547D6AC" w14:textId="77777777" w:rsidR="00AB1CF3" w:rsidRDefault="00AB1CF3" w:rsidP="00AB1CF3">
      <w:pPr>
        <w:spacing w:after="0"/>
        <w:rPr>
          <w:rFonts w:ascii="Times New Roman" w:hAnsi="Times New Roman" w:cs="Times New Roman"/>
          <w:sz w:val="24"/>
          <w:szCs w:val="24"/>
          <w:lang w:val="en-US"/>
        </w:rPr>
      </w:pPr>
    </w:p>
    <w:p w14:paraId="78AFD2FA" w14:textId="6153D4FC" w:rsidR="00E30FC9" w:rsidRDefault="00E30FC9" w:rsidP="00EA1E51">
      <w:pPr>
        <w:rPr>
          <w:rFonts w:ascii="Times New Roman" w:hAnsi="Times New Roman" w:cs="Times New Roman"/>
          <w:sz w:val="24"/>
          <w:szCs w:val="24"/>
          <w:lang w:val="en-US"/>
        </w:rPr>
      </w:pPr>
      <w:r w:rsidRPr="00AB1CF3">
        <w:rPr>
          <w:rFonts w:ascii="Times New Roman" w:hAnsi="Times New Roman" w:cs="Times New Roman"/>
          <w:sz w:val="24"/>
          <w:szCs w:val="24"/>
          <w:lang w:val="en-US"/>
        </w:rPr>
        <w:t>PNH Panel with FLAER</w:t>
      </w:r>
      <w:r>
        <w:rPr>
          <w:rFonts w:ascii="Times New Roman" w:hAnsi="Times New Roman" w:cs="Times New Roman"/>
          <w:sz w:val="24"/>
          <w:szCs w:val="24"/>
          <w:lang w:val="en-US"/>
        </w:rPr>
        <w:t xml:space="preserve">: PNH clone was demonstrated with </w:t>
      </w:r>
      <w:proofErr w:type="spellStart"/>
      <w:r>
        <w:rPr>
          <w:rFonts w:ascii="Times New Roman" w:hAnsi="Times New Roman" w:cs="Times New Roman"/>
          <w:sz w:val="24"/>
          <w:szCs w:val="24"/>
          <w:lang w:val="en-US"/>
        </w:rPr>
        <w:t>rbcs</w:t>
      </w:r>
      <w:proofErr w:type="spellEnd"/>
      <w:r>
        <w:rPr>
          <w:rFonts w:ascii="Times New Roman" w:hAnsi="Times New Roman" w:cs="Times New Roman"/>
          <w:sz w:val="24"/>
          <w:szCs w:val="24"/>
          <w:lang w:val="en-US"/>
        </w:rPr>
        <w:t xml:space="preserve"> (32.04% Type II), granulocytes (93.82% Type III and monocytes (95.11% Type III). PNH clone also shows a bimodal distribution, indicating Type II and Type III cells. </w:t>
      </w:r>
    </w:p>
    <w:p w14:paraId="681EA308" w14:textId="3F50C2DB" w:rsidR="00E441B8" w:rsidRDefault="00E441B8" w:rsidP="00EA1E51">
      <w:pPr>
        <w:rPr>
          <w:rFonts w:ascii="Times New Roman" w:hAnsi="Times New Roman" w:cs="Times New Roman"/>
          <w:sz w:val="24"/>
          <w:szCs w:val="24"/>
          <w:lang w:val="en-US"/>
        </w:rPr>
      </w:pPr>
    </w:p>
    <w:p w14:paraId="18502327" w14:textId="55614F9B" w:rsidR="00B0289B" w:rsidRDefault="00B0289B" w:rsidP="00EA1E51">
      <w:pPr>
        <w:rPr>
          <w:rFonts w:ascii="Times New Roman" w:hAnsi="Times New Roman" w:cs="Times New Roman"/>
          <w:sz w:val="24"/>
          <w:szCs w:val="24"/>
          <w:lang w:val="en-US"/>
        </w:rPr>
      </w:pPr>
    </w:p>
    <w:p w14:paraId="1137CF3E" w14:textId="25164083" w:rsidR="00B0289B" w:rsidRDefault="00B0289B" w:rsidP="00EA1E51">
      <w:pPr>
        <w:rPr>
          <w:rFonts w:ascii="Times New Roman" w:hAnsi="Times New Roman" w:cs="Times New Roman"/>
          <w:sz w:val="24"/>
          <w:szCs w:val="24"/>
          <w:lang w:val="en-US"/>
        </w:rPr>
      </w:pPr>
    </w:p>
    <w:p w14:paraId="61B5A3E6" w14:textId="105DA53F" w:rsidR="00B0289B" w:rsidRDefault="00B0289B" w:rsidP="00EA1E51">
      <w:pPr>
        <w:rPr>
          <w:rFonts w:ascii="Times New Roman" w:hAnsi="Times New Roman" w:cs="Times New Roman"/>
          <w:sz w:val="24"/>
          <w:szCs w:val="24"/>
          <w:lang w:val="en-US"/>
        </w:rPr>
      </w:pPr>
    </w:p>
    <w:p w14:paraId="73990A92" w14:textId="51377514" w:rsidR="00B0289B" w:rsidRDefault="00B0289B" w:rsidP="00EA1E51">
      <w:pPr>
        <w:rPr>
          <w:rFonts w:ascii="Times New Roman" w:hAnsi="Times New Roman" w:cs="Times New Roman"/>
          <w:sz w:val="24"/>
          <w:szCs w:val="24"/>
          <w:lang w:val="en-US"/>
        </w:rPr>
      </w:pPr>
    </w:p>
    <w:p w14:paraId="57936BC9" w14:textId="4D9AF0F6" w:rsidR="00B0289B" w:rsidRDefault="00B0289B" w:rsidP="00EA1E51">
      <w:pPr>
        <w:rPr>
          <w:rFonts w:ascii="Times New Roman" w:hAnsi="Times New Roman" w:cs="Times New Roman"/>
          <w:sz w:val="24"/>
          <w:szCs w:val="24"/>
          <w:lang w:val="en-US"/>
        </w:rPr>
      </w:pPr>
    </w:p>
    <w:tbl>
      <w:tblPr>
        <w:tblStyle w:val="PlainTable1"/>
        <w:tblW w:w="0" w:type="auto"/>
        <w:tblLook w:val="04A0" w:firstRow="1" w:lastRow="0" w:firstColumn="1" w:lastColumn="0" w:noHBand="0" w:noVBand="1"/>
      </w:tblPr>
      <w:tblGrid>
        <w:gridCol w:w="3964"/>
        <w:gridCol w:w="1701"/>
        <w:gridCol w:w="1985"/>
      </w:tblGrid>
      <w:tr w:rsidR="00AB1CF3" w14:paraId="69324AA4" w14:textId="77777777" w:rsidTr="00AB1CF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964" w:type="dxa"/>
          </w:tcPr>
          <w:p w14:paraId="2E5B83DE" w14:textId="4383B542" w:rsidR="00AB1CF3" w:rsidRDefault="00AB1CF3" w:rsidP="00514D0F">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CBC (post transfusions)</w:t>
            </w:r>
          </w:p>
        </w:tc>
        <w:tc>
          <w:tcPr>
            <w:tcW w:w="1701" w:type="dxa"/>
          </w:tcPr>
          <w:p w14:paraId="07DE9798" w14:textId="77777777" w:rsidR="00AB1CF3" w:rsidRDefault="00AB1CF3" w:rsidP="00514D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HD2</w:t>
            </w:r>
          </w:p>
        </w:tc>
        <w:tc>
          <w:tcPr>
            <w:tcW w:w="1985" w:type="dxa"/>
          </w:tcPr>
          <w:p w14:paraId="016A61B0" w14:textId="77777777" w:rsidR="00AB1CF3" w:rsidRDefault="00AB1CF3" w:rsidP="00514D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HD4</w:t>
            </w:r>
          </w:p>
        </w:tc>
      </w:tr>
      <w:tr w:rsidR="00AB1CF3" w14:paraId="5CB71D18" w14:textId="77777777" w:rsidTr="00AB1CF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964" w:type="dxa"/>
          </w:tcPr>
          <w:p w14:paraId="49666E23" w14:textId="77777777" w:rsidR="00AB1CF3" w:rsidRDefault="00AB1CF3" w:rsidP="00514D0F">
            <w:pPr>
              <w:jc w:val="both"/>
              <w:rPr>
                <w:rFonts w:ascii="Times New Roman" w:hAnsi="Times New Roman" w:cs="Times New Roman"/>
                <w:sz w:val="24"/>
                <w:szCs w:val="24"/>
                <w:lang w:val="en-US"/>
              </w:rPr>
            </w:pPr>
            <w:r>
              <w:rPr>
                <w:rFonts w:ascii="Times New Roman" w:hAnsi="Times New Roman" w:cs="Times New Roman"/>
                <w:sz w:val="24"/>
                <w:szCs w:val="24"/>
                <w:lang w:val="en-US"/>
              </w:rPr>
              <w:t>WBC</w:t>
            </w:r>
          </w:p>
        </w:tc>
        <w:tc>
          <w:tcPr>
            <w:tcW w:w="1701" w:type="dxa"/>
          </w:tcPr>
          <w:p w14:paraId="799C23FB" w14:textId="77777777" w:rsidR="00AB1CF3" w:rsidRDefault="00AB1CF3" w:rsidP="00514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1985" w:type="dxa"/>
          </w:tcPr>
          <w:p w14:paraId="761D4A45" w14:textId="77777777" w:rsidR="00AB1CF3" w:rsidRDefault="00AB1CF3" w:rsidP="00514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5.1</w:t>
            </w:r>
          </w:p>
        </w:tc>
      </w:tr>
      <w:tr w:rsidR="00AB1CF3" w14:paraId="142A903D" w14:textId="77777777" w:rsidTr="00AB1CF3">
        <w:trPr>
          <w:trHeight w:val="254"/>
        </w:trPr>
        <w:tc>
          <w:tcPr>
            <w:cnfStyle w:val="001000000000" w:firstRow="0" w:lastRow="0" w:firstColumn="1" w:lastColumn="0" w:oddVBand="0" w:evenVBand="0" w:oddHBand="0" w:evenHBand="0" w:firstRowFirstColumn="0" w:firstRowLastColumn="0" w:lastRowFirstColumn="0" w:lastRowLastColumn="0"/>
            <w:tcW w:w="3964" w:type="dxa"/>
          </w:tcPr>
          <w:p w14:paraId="77E40E70" w14:textId="77777777" w:rsidR="00AB1CF3" w:rsidRDefault="00AB1CF3" w:rsidP="00514D0F">
            <w:pPr>
              <w:jc w:val="both"/>
              <w:rPr>
                <w:rFonts w:ascii="Times New Roman" w:hAnsi="Times New Roman" w:cs="Times New Roman"/>
                <w:sz w:val="24"/>
                <w:szCs w:val="24"/>
                <w:lang w:val="en-US"/>
              </w:rPr>
            </w:pPr>
            <w:r>
              <w:rPr>
                <w:rFonts w:ascii="Times New Roman" w:hAnsi="Times New Roman" w:cs="Times New Roman"/>
                <w:sz w:val="24"/>
                <w:szCs w:val="24"/>
                <w:lang w:val="en-US"/>
              </w:rPr>
              <w:t>Hgb</w:t>
            </w:r>
          </w:p>
        </w:tc>
        <w:tc>
          <w:tcPr>
            <w:tcW w:w="1701" w:type="dxa"/>
          </w:tcPr>
          <w:p w14:paraId="030ACE09" w14:textId="77777777" w:rsidR="00AB1CF3" w:rsidRDefault="00AB1CF3" w:rsidP="00514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67</w:t>
            </w:r>
          </w:p>
        </w:tc>
        <w:tc>
          <w:tcPr>
            <w:tcW w:w="1985" w:type="dxa"/>
          </w:tcPr>
          <w:p w14:paraId="508EDFBF" w14:textId="77777777" w:rsidR="00AB1CF3" w:rsidRDefault="00AB1CF3" w:rsidP="00514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82</w:t>
            </w:r>
          </w:p>
        </w:tc>
      </w:tr>
      <w:tr w:rsidR="00AB1CF3" w14:paraId="2183DDD3" w14:textId="77777777" w:rsidTr="00AB1CF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964" w:type="dxa"/>
          </w:tcPr>
          <w:p w14:paraId="3FEC2337" w14:textId="77777777" w:rsidR="00AB1CF3" w:rsidRDefault="00AB1CF3" w:rsidP="00514D0F">
            <w:pPr>
              <w:jc w:val="both"/>
              <w:rPr>
                <w:rFonts w:ascii="Times New Roman" w:hAnsi="Times New Roman" w:cs="Times New Roman"/>
                <w:sz w:val="24"/>
                <w:szCs w:val="24"/>
                <w:lang w:val="en-US"/>
              </w:rPr>
            </w:pPr>
            <w:r>
              <w:rPr>
                <w:rFonts w:ascii="Times New Roman" w:hAnsi="Times New Roman" w:cs="Times New Roman"/>
                <w:sz w:val="24"/>
                <w:szCs w:val="24"/>
                <w:lang w:val="en-US"/>
              </w:rPr>
              <w:t>Hct</w:t>
            </w:r>
          </w:p>
        </w:tc>
        <w:tc>
          <w:tcPr>
            <w:tcW w:w="1701" w:type="dxa"/>
          </w:tcPr>
          <w:p w14:paraId="610FD184" w14:textId="77777777" w:rsidR="00AB1CF3" w:rsidRDefault="00AB1CF3" w:rsidP="00514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1985" w:type="dxa"/>
          </w:tcPr>
          <w:p w14:paraId="36E59B4E" w14:textId="77777777" w:rsidR="00AB1CF3" w:rsidRDefault="00AB1CF3" w:rsidP="00514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24</w:t>
            </w:r>
          </w:p>
        </w:tc>
      </w:tr>
      <w:tr w:rsidR="00AB1CF3" w14:paraId="186DE051" w14:textId="77777777" w:rsidTr="00AB1CF3">
        <w:trPr>
          <w:trHeight w:val="254"/>
        </w:trPr>
        <w:tc>
          <w:tcPr>
            <w:cnfStyle w:val="001000000000" w:firstRow="0" w:lastRow="0" w:firstColumn="1" w:lastColumn="0" w:oddVBand="0" w:evenVBand="0" w:oddHBand="0" w:evenHBand="0" w:firstRowFirstColumn="0" w:firstRowLastColumn="0" w:lastRowFirstColumn="0" w:lastRowLastColumn="0"/>
            <w:tcW w:w="3964" w:type="dxa"/>
          </w:tcPr>
          <w:p w14:paraId="5AE19D00" w14:textId="77777777" w:rsidR="00AB1CF3" w:rsidRDefault="00AB1CF3" w:rsidP="00514D0F">
            <w:pPr>
              <w:jc w:val="both"/>
              <w:rPr>
                <w:rFonts w:ascii="Times New Roman" w:hAnsi="Times New Roman" w:cs="Times New Roman"/>
                <w:sz w:val="24"/>
                <w:szCs w:val="24"/>
                <w:lang w:val="en-US"/>
              </w:rPr>
            </w:pPr>
            <w:r>
              <w:rPr>
                <w:rFonts w:ascii="Times New Roman" w:hAnsi="Times New Roman" w:cs="Times New Roman"/>
                <w:sz w:val="24"/>
                <w:szCs w:val="24"/>
                <w:lang w:val="en-US"/>
              </w:rPr>
              <w:t>MCV</w:t>
            </w:r>
          </w:p>
        </w:tc>
        <w:tc>
          <w:tcPr>
            <w:tcW w:w="1701" w:type="dxa"/>
          </w:tcPr>
          <w:p w14:paraId="1C50EF6E" w14:textId="77777777" w:rsidR="00AB1CF3" w:rsidRDefault="00AB1CF3" w:rsidP="00514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94.4</w:t>
            </w:r>
          </w:p>
        </w:tc>
        <w:tc>
          <w:tcPr>
            <w:tcW w:w="1985" w:type="dxa"/>
          </w:tcPr>
          <w:p w14:paraId="67FE0E0C" w14:textId="77777777" w:rsidR="00AB1CF3" w:rsidRDefault="00AB1CF3" w:rsidP="00514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92.4</w:t>
            </w:r>
          </w:p>
        </w:tc>
      </w:tr>
      <w:tr w:rsidR="00AB1CF3" w14:paraId="1B58F931" w14:textId="77777777" w:rsidTr="00AB1CF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964" w:type="dxa"/>
          </w:tcPr>
          <w:p w14:paraId="4A4343DD" w14:textId="77777777" w:rsidR="00AB1CF3" w:rsidRDefault="00AB1CF3" w:rsidP="00514D0F">
            <w:pPr>
              <w:jc w:val="both"/>
              <w:rPr>
                <w:rFonts w:ascii="Times New Roman" w:hAnsi="Times New Roman" w:cs="Times New Roman"/>
                <w:sz w:val="24"/>
                <w:szCs w:val="24"/>
                <w:lang w:val="en-US"/>
              </w:rPr>
            </w:pPr>
            <w:r>
              <w:rPr>
                <w:rFonts w:ascii="Times New Roman" w:hAnsi="Times New Roman" w:cs="Times New Roman"/>
                <w:sz w:val="24"/>
                <w:szCs w:val="24"/>
                <w:lang w:val="en-US"/>
              </w:rPr>
              <w:t>MCH</w:t>
            </w:r>
          </w:p>
        </w:tc>
        <w:tc>
          <w:tcPr>
            <w:tcW w:w="1701" w:type="dxa"/>
          </w:tcPr>
          <w:p w14:paraId="118F5738" w14:textId="77777777" w:rsidR="00AB1CF3" w:rsidRDefault="00AB1CF3" w:rsidP="00514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32.1</w:t>
            </w:r>
          </w:p>
        </w:tc>
        <w:tc>
          <w:tcPr>
            <w:tcW w:w="1985" w:type="dxa"/>
          </w:tcPr>
          <w:p w14:paraId="4311C254" w14:textId="77777777" w:rsidR="00AB1CF3" w:rsidRDefault="00AB1CF3" w:rsidP="00514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31.2</w:t>
            </w:r>
          </w:p>
        </w:tc>
      </w:tr>
      <w:tr w:rsidR="00AB1CF3" w14:paraId="5B7CD30D" w14:textId="77777777" w:rsidTr="00AB1CF3">
        <w:trPr>
          <w:trHeight w:val="254"/>
        </w:trPr>
        <w:tc>
          <w:tcPr>
            <w:cnfStyle w:val="001000000000" w:firstRow="0" w:lastRow="0" w:firstColumn="1" w:lastColumn="0" w:oddVBand="0" w:evenVBand="0" w:oddHBand="0" w:evenHBand="0" w:firstRowFirstColumn="0" w:firstRowLastColumn="0" w:lastRowFirstColumn="0" w:lastRowLastColumn="0"/>
            <w:tcW w:w="3964" w:type="dxa"/>
          </w:tcPr>
          <w:p w14:paraId="3F5C9D20" w14:textId="77777777" w:rsidR="00AB1CF3" w:rsidRDefault="00AB1CF3" w:rsidP="00514D0F">
            <w:pPr>
              <w:jc w:val="both"/>
              <w:rPr>
                <w:rFonts w:ascii="Times New Roman" w:hAnsi="Times New Roman" w:cs="Times New Roman"/>
                <w:sz w:val="24"/>
                <w:szCs w:val="24"/>
                <w:lang w:val="en-US"/>
              </w:rPr>
            </w:pPr>
            <w:r>
              <w:rPr>
                <w:rFonts w:ascii="Times New Roman" w:hAnsi="Times New Roman" w:cs="Times New Roman"/>
                <w:sz w:val="24"/>
                <w:szCs w:val="24"/>
                <w:lang w:val="en-US"/>
              </w:rPr>
              <w:t>MCHC</w:t>
            </w:r>
          </w:p>
        </w:tc>
        <w:tc>
          <w:tcPr>
            <w:tcW w:w="1701" w:type="dxa"/>
          </w:tcPr>
          <w:p w14:paraId="5F04A3AC" w14:textId="77777777" w:rsidR="00AB1CF3" w:rsidRDefault="00AB1CF3" w:rsidP="00514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340</w:t>
            </w:r>
          </w:p>
        </w:tc>
        <w:tc>
          <w:tcPr>
            <w:tcW w:w="1985" w:type="dxa"/>
          </w:tcPr>
          <w:p w14:paraId="5007EF86" w14:textId="77777777" w:rsidR="00AB1CF3" w:rsidRDefault="00AB1CF3" w:rsidP="00514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338</w:t>
            </w:r>
          </w:p>
        </w:tc>
      </w:tr>
      <w:tr w:rsidR="00AB1CF3" w14:paraId="7D2FAB9F" w14:textId="77777777" w:rsidTr="00AB1CF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964" w:type="dxa"/>
          </w:tcPr>
          <w:p w14:paraId="5EB97EB9" w14:textId="77777777" w:rsidR="00AB1CF3" w:rsidRDefault="00AB1CF3" w:rsidP="00514D0F">
            <w:pPr>
              <w:jc w:val="both"/>
              <w:rPr>
                <w:rFonts w:ascii="Times New Roman" w:hAnsi="Times New Roman" w:cs="Times New Roman"/>
                <w:sz w:val="24"/>
                <w:szCs w:val="24"/>
                <w:lang w:val="en-US"/>
              </w:rPr>
            </w:pPr>
            <w:r>
              <w:rPr>
                <w:rFonts w:ascii="Times New Roman" w:hAnsi="Times New Roman" w:cs="Times New Roman"/>
                <w:sz w:val="24"/>
                <w:szCs w:val="24"/>
                <w:lang w:val="en-US"/>
              </w:rPr>
              <w:t>RDW</w:t>
            </w:r>
          </w:p>
        </w:tc>
        <w:tc>
          <w:tcPr>
            <w:tcW w:w="1701" w:type="dxa"/>
          </w:tcPr>
          <w:p w14:paraId="0D3F79B8" w14:textId="77777777" w:rsidR="00AB1CF3" w:rsidRDefault="00AB1CF3" w:rsidP="00514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26.8</w:t>
            </w:r>
          </w:p>
        </w:tc>
        <w:tc>
          <w:tcPr>
            <w:tcW w:w="1985" w:type="dxa"/>
          </w:tcPr>
          <w:p w14:paraId="572D3AA5" w14:textId="77777777" w:rsidR="00AB1CF3" w:rsidRDefault="00AB1CF3" w:rsidP="00514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37</w:t>
            </w:r>
          </w:p>
        </w:tc>
      </w:tr>
      <w:tr w:rsidR="00AB1CF3" w14:paraId="61EFBDE9" w14:textId="77777777" w:rsidTr="00AB1CF3">
        <w:trPr>
          <w:trHeight w:val="254"/>
        </w:trPr>
        <w:tc>
          <w:tcPr>
            <w:cnfStyle w:val="001000000000" w:firstRow="0" w:lastRow="0" w:firstColumn="1" w:lastColumn="0" w:oddVBand="0" w:evenVBand="0" w:oddHBand="0" w:evenHBand="0" w:firstRowFirstColumn="0" w:firstRowLastColumn="0" w:lastRowFirstColumn="0" w:lastRowLastColumn="0"/>
            <w:tcW w:w="3964" w:type="dxa"/>
          </w:tcPr>
          <w:p w14:paraId="28D7F13E" w14:textId="77777777" w:rsidR="00AB1CF3" w:rsidRDefault="00AB1CF3" w:rsidP="00514D0F">
            <w:pPr>
              <w:jc w:val="both"/>
              <w:rPr>
                <w:rFonts w:ascii="Times New Roman" w:hAnsi="Times New Roman" w:cs="Times New Roman"/>
                <w:sz w:val="24"/>
                <w:szCs w:val="24"/>
                <w:lang w:val="en-US"/>
              </w:rPr>
            </w:pPr>
            <w:r>
              <w:rPr>
                <w:rFonts w:ascii="Times New Roman" w:hAnsi="Times New Roman" w:cs="Times New Roman"/>
                <w:sz w:val="24"/>
                <w:szCs w:val="24"/>
                <w:lang w:val="en-US"/>
              </w:rPr>
              <w:t>Platelet</w:t>
            </w:r>
          </w:p>
        </w:tc>
        <w:tc>
          <w:tcPr>
            <w:tcW w:w="1701" w:type="dxa"/>
          </w:tcPr>
          <w:p w14:paraId="7F4EA260" w14:textId="77777777" w:rsidR="00AB1CF3" w:rsidRDefault="00AB1CF3" w:rsidP="00514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59</w:t>
            </w:r>
          </w:p>
        </w:tc>
        <w:tc>
          <w:tcPr>
            <w:tcW w:w="1985" w:type="dxa"/>
          </w:tcPr>
          <w:p w14:paraId="06B82853" w14:textId="77777777" w:rsidR="00AB1CF3" w:rsidRDefault="00AB1CF3" w:rsidP="00514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57</w:t>
            </w:r>
          </w:p>
        </w:tc>
      </w:tr>
      <w:tr w:rsidR="00AB1CF3" w14:paraId="30FA7A2D" w14:textId="77777777" w:rsidTr="00AB1CF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964" w:type="dxa"/>
          </w:tcPr>
          <w:p w14:paraId="4555719B" w14:textId="77777777" w:rsidR="00AB1CF3" w:rsidRDefault="00AB1CF3" w:rsidP="00514D0F">
            <w:p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Segmenters</w:t>
            </w:r>
            <w:proofErr w:type="spellEnd"/>
          </w:p>
        </w:tc>
        <w:tc>
          <w:tcPr>
            <w:tcW w:w="1701" w:type="dxa"/>
          </w:tcPr>
          <w:p w14:paraId="79F4189A" w14:textId="77777777" w:rsidR="00AB1CF3" w:rsidRDefault="00AB1CF3" w:rsidP="00514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52</w:t>
            </w:r>
          </w:p>
        </w:tc>
        <w:tc>
          <w:tcPr>
            <w:tcW w:w="1985" w:type="dxa"/>
          </w:tcPr>
          <w:p w14:paraId="2460CF39" w14:textId="77777777" w:rsidR="00AB1CF3" w:rsidRDefault="00AB1CF3" w:rsidP="00514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83</w:t>
            </w:r>
          </w:p>
        </w:tc>
      </w:tr>
      <w:tr w:rsidR="00AB1CF3" w14:paraId="2119935A" w14:textId="77777777" w:rsidTr="00AB1CF3">
        <w:trPr>
          <w:trHeight w:val="254"/>
        </w:trPr>
        <w:tc>
          <w:tcPr>
            <w:cnfStyle w:val="001000000000" w:firstRow="0" w:lastRow="0" w:firstColumn="1" w:lastColumn="0" w:oddVBand="0" w:evenVBand="0" w:oddHBand="0" w:evenHBand="0" w:firstRowFirstColumn="0" w:firstRowLastColumn="0" w:lastRowFirstColumn="0" w:lastRowLastColumn="0"/>
            <w:tcW w:w="3964" w:type="dxa"/>
          </w:tcPr>
          <w:p w14:paraId="142DDA3B" w14:textId="77777777" w:rsidR="00AB1CF3" w:rsidRDefault="00AB1CF3" w:rsidP="00514D0F">
            <w:pPr>
              <w:jc w:val="both"/>
              <w:rPr>
                <w:rFonts w:ascii="Times New Roman" w:hAnsi="Times New Roman" w:cs="Times New Roman"/>
                <w:sz w:val="24"/>
                <w:szCs w:val="24"/>
                <w:lang w:val="en-US"/>
              </w:rPr>
            </w:pPr>
            <w:r>
              <w:rPr>
                <w:rFonts w:ascii="Times New Roman" w:hAnsi="Times New Roman" w:cs="Times New Roman"/>
                <w:sz w:val="24"/>
                <w:szCs w:val="24"/>
                <w:lang w:val="en-US"/>
              </w:rPr>
              <w:t>Lymphocytes</w:t>
            </w:r>
          </w:p>
        </w:tc>
        <w:tc>
          <w:tcPr>
            <w:tcW w:w="1701" w:type="dxa"/>
          </w:tcPr>
          <w:p w14:paraId="3E19C0A8" w14:textId="77777777" w:rsidR="00AB1CF3" w:rsidRDefault="00AB1CF3" w:rsidP="00514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1985" w:type="dxa"/>
          </w:tcPr>
          <w:p w14:paraId="7D00C1D9" w14:textId="77777777" w:rsidR="00AB1CF3" w:rsidRDefault="00AB1CF3" w:rsidP="00514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14</w:t>
            </w:r>
          </w:p>
        </w:tc>
      </w:tr>
      <w:tr w:rsidR="00AB1CF3" w14:paraId="044062AC" w14:textId="77777777" w:rsidTr="00AB1CF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964" w:type="dxa"/>
          </w:tcPr>
          <w:p w14:paraId="6D369E5D" w14:textId="77777777" w:rsidR="00AB1CF3" w:rsidRDefault="00AB1CF3" w:rsidP="00514D0F">
            <w:pPr>
              <w:jc w:val="both"/>
              <w:rPr>
                <w:rFonts w:ascii="Times New Roman" w:hAnsi="Times New Roman" w:cs="Times New Roman"/>
                <w:sz w:val="24"/>
                <w:szCs w:val="24"/>
                <w:lang w:val="en-US"/>
              </w:rPr>
            </w:pPr>
            <w:r>
              <w:rPr>
                <w:rFonts w:ascii="Times New Roman" w:hAnsi="Times New Roman" w:cs="Times New Roman"/>
                <w:sz w:val="24"/>
                <w:szCs w:val="24"/>
                <w:lang w:val="en-US"/>
              </w:rPr>
              <w:t>Monocytes</w:t>
            </w:r>
          </w:p>
        </w:tc>
        <w:tc>
          <w:tcPr>
            <w:tcW w:w="1701" w:type="dxa"/>
          </w:tcPr>
          <w:p w14:paraId="6366383D" w14:textId="77777777" w:rsidR="00AB1CF3" w:rsidRDefault="00AB1CF3" w:rsidP="00514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1985" w:type="dxa"/>
          </w:tcPr>
          <w:p w14:paraId="63887013" w14:textId="77777777" w:rsidR="00AB1CF3" w:rsidRDefault="00AB1CF3" w:rsidP="00514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AB1CF3" w14:paraId="00BE8673" w14:textId="77777777" w:rsidTr="00AB1CF3">
        <w:trPr>
          <w:trHeight w:val="254"/>
        </w:trPr>
        <w:tc>
          <w:tcPr>
            <w:cnfStyle w:val="001000000000" w:firstRow="0" w:lastRow="0" w:firstColumn="1" w:lastColumn="0" w:oddVBand="0" w:evenVBand="0" w:oddHBand="0" w:evenHBand="0" w:firstRowFirstColumn="0" w:firstRowLastColumn="0" w:lastRowFirstColumn="0" w:lastRowLastColumn="0"/>
            <w:tcW w:w="3964" w:type="dxa"/>
          </w:tcPr>
          <w:p w14:paraId="351604D3" w14:textId="42B2281B" w:rsidR="00AB1CF3" w:rsidRDefault="00AB1CF3" w:rsidP="00514D0F">
            <w:pPr>
              <w:jc w:val="both"/>
              <w:rPr>
                <w:rFonts w:ascii="Times New Roman" w:hAnsi="Times New Roman" w:cs="Times New Roman"/>
                <w:sz w:val="24"/>
                <w:szCs w:val="24"/>
                <w:lang w:val="en-US"/>
              </w:rPr>
            </w:pPr>
            <w:r>
              <w:rPr>
                <w:rFonts w:ascii="Times New Roman" w:hAnsi="Times New Roman" w:cs="Times New Roman"/>
                <w:sz w:val="24"/>
                <w:szCs w:val="24"/>
                <w:lang w:val="en-US"/>
              </w:rPr>
              <w:t>Eosinophils</w:t>
            </w:r>
          </w:p>
        </w:tc>
        <w:tc>
          <w:tcPr>
            <w:tcW w:w="1701" w:type="dxa"/>
          </w:tcPr>
          <w:p w14:paraId="28C3F02A" w14:textId="77777777" w:rsidR="00AB1CF3" w:rsidRDefault="00AB1CF3" w:rsidP="00514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985" w:type="dxa"/>
          </w:tcPr>
          <w:p w14:paraId="7FE1491B" w14:textId="77777777" w:rsidR="00AB1CF3" w:rsidRDefault="00AB1CF3" w:rsidP="00514D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AB1CF3" w14:paraId="33DC24AC" w14:textId="77777777" w:rsidTr="00AB1CF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964" w:type="dxa"/>
          </w:tcPr>
          <w:p w14:paraId="2838A426" w14:textId="337FF92A" w:rsidR="00AB1CF3" w:rsidRDefault="00AB1CF3" w:rsidP="00514D0F">
            <w:pPr>
              <w:jc w:val="both"/>
              <w:rPr>
                <w:rFonts w:ascii="Times New Roman" w:hAnsi="Times New Roman" w:cs="Times New Roman"/>
                <w:sz w:val="24"/>
                <w:szCs w:val="24"/>
                <w:lang w:val="en-US"/>
              </w:rPr>
            </w:pPr>
            <w:r>
              <w:rPr>
                <w:rFonts w:ascii="Times New Roman" w:hAnsi="Times New Roman" w:cs="Times New Roman"/>
                <w:sz w:val="24"/>
                <w:szCs w:val="24"/>
                <w:lang w:val="en-US"/>
              </w:rPr>
              <w:t>Basophils</w:t>
            </w:r>
          </w:p>
        </w:tc>
        <w:tc>
          <w:tcPr>
            <w:tcW w:w="1701" w:type="dxa"/>
          </w:tcPr>
          <w:p w14:paraId="1FFE0C64" w14:textId="77777777" w:rsidR="00AB1CF3" w:rsidRDefault="00AB1CF3" w:rsidP="00514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985" w:type="dxa"/>
          </w:tcPr>
          <w:p w14:paraId="702E1B59" w14:textId="77777777" w:rsidR="00AB1CF3" w:rsidRDefault="00AB1CF3" w:rsidP="00514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w:t>
            </w:r>
          </w:p>
        </w:tc>
      </w:tr>
    </w:tbl>
    <w:p w14:paraId="42B4D4FB" w14:textId="77777777" w:rsidR="00AB1CF3" w:rsidRDefault="00AB1CF3" w:rsidP="00EA1E51">
      <w:pPr>
        <w:rPr>
          <w:rFonts w:ascii="Times New Roman" w:hAnsi="Times New Roman" w:cs="Times New Roman"/>
          <w:sz w:val="24"/>
          <w:szCs w:val="24"/>
          <w:lang w:val="en-US"/>
        </w:rPr>
      </w:pPr>
    </w:p>
    <w:p w14:paraId="74912513" w14:textId="436211F3" w:rsidR="006C0D1A" w:rsidRPr="00150F7C" w:rsidRDefault="006C0D1A">
      <w:pPr>
        <w:rPr>
          <w:rFonts w:ascii="Times New Roman" w:hAnsi="Times New Roman" w:cs="Times New Roman"/>
          <w:sz w:val="24"/>
          <w:szCs w:val="24"/>
          <w:lang w:val="en-US"/>
        </w:rPr>
      </w:pPr>
    </w:p>
    <w:sectPr w:rsidR="006C0D1A" w:rsidRPr="00150F7C" w:rsidSect="00787B7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CA37A4B"/>
    <w:multiLevelType w:val="hybridMultilevel"/>
    <w:tmpl w:val="384899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45742ECF"/>
    <w:multiLevelType w:val="hybridMultilevel"/>
    <w:tmpl w:val="38489964"/>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6874012B"/>
    <w:multiLevelType w:val="hybridMultilevel"/>
    <w:tmpl w:val="384899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85688357">
    <w:abstractNumId w:val="1"/>
  </w:num>
  <w:num w:numId="2" w16cid:durableId="986855639">
    <w:abstractNumId w:val="2"/>
  </w:num>
  <w:num w:numId="3" w16cid:durableId="6373045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D5B"/>
    <w:rsid w:val="00000D3B"/>
    <w:rsid w:val="00010DB1"/>
    <w:rsid w:val="000139ED"/>
    <w:rsid w:val="00024B0D"/>
    <w:rsid w:val="00032BF9"/>
    <w:rsid w:val="000D4965"/>
    <w:rsid w:val="000D53BD"/>
    <w:rsid w:val="0014267D"/>
    <w:rsid w:val="00150F7C"/>
    <w:rsid w:val="001838A4"/>
    <w:rsid w:val="001954E2"/>
    <w:rsid w:val="001E04BA"/>
    <w:rsid w:val="002442B5"/>
    <w:rsid w:val="00254F08"/>
    <w:rsid w:val="002A6A8B"/>
    <w:rsid w:val="002B454A"/>
    <w:rsid w:val="002D661A"/>
    <w:rsid w:val="002F6AA3"/>
    <w:rsid w:val="003242DE"/>
    <w:rsid w:val="003C16CD"/>
    <w:rsid w:val="003D3D5B"/>
    <w:rsid w:val="004B3AB0"/>
    <w:rsid w:val="004F684A"/>
    <w:rsid w:val="00542746"/>
    <w:rsid w:val="00600D01"/>
    <w:rsid w:val="00601216"/>
    <w:rsid w:val="00622549"/>
    <w:rsid w:val="00623F65"/>
    <w:rsid w:val="00642C42"/>
    <w:rsid w:val="00674C31"/>
    <w:rsid w:val="006C0D1A"/>
    <w:rsid w:val="0070001B"/>
    <w:rsid w:val="00787B70"/>
    <w:rsid w:val="007E30A4"/>
    <w:rsid w:val="008002E7"/>
    <w:rsid w:val="00820467"/>
    <w:rsid w:val="008A750D"/>
    <w:rsid w:val="008E14B0"/>
    <w:rsid w:val="00903D94"/>
    <w:rsid w:val="0099744B"/>
    <w:rsid w:val="009A0F98"/>
    <w:rsid w:val="009C4A23"/>
    <w:rsid w:val="009C69C9"/>
    <w:rsid w:val="009D2C2E"/>
    <w:rsid w:val="00A53A8C"/>
    <w:rsid w:val="00AB1CF3"/>
    <w:rsid w:val="00AB2F9C"/>
    <w:rsid w:val="00AD1799"/>
    <w:rsid w:val="00B0289B"/>
    <w:rsid w:val="00B033D6"/>
    <w:rsid w:val="00B44B94"/>
    <w:rsid w:val="00B8514A"/>
    <w:rsid w:val="00BA417C"/>
    <w:rsid w:val="00BB1A00"/>
    <w:rsid w:val="00BB3B8F"/>
    <w:rsid w:val="00C23D7E"/>
    <w:rsid w:val="00C611B7"/>
    <w:rsid w:val="00C863C6"/>
    <w:rsid w:val="00CE3FCE"/>
    <w:rsid w:val="00CE6FCA"/>
    <w:rsid w:val="00D77859"/>
    <w:rsid w:val="00E30FC9"/>
    <w:rsid w:val="00E441B8"/>
    <w:rsid w:val="00E4717D"/>
    <w:rsid w:val="00EA1E51"/>
    <w:rsid w:val="00EA75F8"/>
    <w:rsid w:val="00ED300A"/>
    <w:rsid w:val="00F12380"/>
    <w:rsid w:val="00F231B4"/>
    <w:rsid w:val="00FC1172"/>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F2F37"/>
  <w15:chartTrackingRefBased/>
  <w15:docId w15:val="{F3F40564-324B-467B-B5B4-08C3155B8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4F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254F0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254F0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254F0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B033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669</Words>
  <Characters>3817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Corilyn Joy Pajares</dc:creator>
  <cp:keywords/>
  <dc:description/>
  <cp:lastModifiedBy>Tess</cp:lastModifiedBy>
  <cp:revision>2</cp:revision>
  <cp:lastPrinted>2021-11-07T00:54:00Z</cp:lastPrinted>
  <dcterms:created xsi:type="dcterms:W3CDTF">2024-11-03T17:58:00Z</dcterms:created>
  <dcterms:modified xsi:type="dcterms:W3CDTF">2024-11-03T17:58:00Z</dcterms:modified>
</cp:coreProperties>
</file>