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D3D9" w14:textId="1B04154F" w:rsidR="00EF2E4F" w:rsidRDefault="00EF2E4F" w:rsidP="00EF2E4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Bio 13</w:t>
      </w:r>
      <w:r w:rsidR="009878DC">
        <w:rPr>
          <w:b/>
          <w:bCs/>
          <w:lang w:val="en-US"/>
        </w:rPr>
        <w:t xml:space="preserve">0 </w:t>
      </w:r>
      <w:proofErr w:type="spellStart"/>
      <w:r w:rsidR="009878DC">
        <w:rPr>
          <w:b/>
          <w:bCs/>
          <w:lang w:val="en-US"/>
        </w:rPr>
        <w:t>Lec</w:t>
      </w:r>
      <w:proofErr w:type="spellEnd"/>
      <w:r w:rsidR="009878D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Adjusted Schedule</w:t>
      </w:r>
    </w:p>
    <w:p w14:paraId="226FB8B6" w14:textId="4DB293F4" w:rsidR="009B77EE" w:rsidRDefault="009B77EE" w:rsidP="00173A4D">
      <w:pPr>
        <w:jc w:val="center"/>
        <w:rPr>
          <w:lang w:val="en-US"/>
        </w:rPr>
      </w:pP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1555"/>
        <w:gridCol w:w="2693"/>
      </w:tblGrid>
      <w:tr w:rsidR="00EF2E4F" w14:paraId="41A43579" w14:textId="77777777" w:rsidTr="00EF2E4F">
        <w:tc>
          <w:tcPr>
            <w:tcW w:w="1555" w:type="dxa"/>
          </w:tcPr>
          <w:p w14:paraId="55D62D0E" w14:textId="148C01D5" w:rsidR="00EF2E4F" w:rsidRDefault="00C466D3" w:rsidP="00DD11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Dates</w:t>
            </w:r>
          </w:p>
        </w:tc>
        <w:tc>
          <w:tcPr>
            <w:tcW w:w="2693" w:type="dxa"/>
          </w:tcPr>
          <w:p w14:paraId="148B5E10" w14:textId="3EC4979D" w:rsidR="00EF2E4F" w:rsidRDefault="00C466D3" w:rsidP="00742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Lectures/Reports</w:t>
            </w:r>
          </w:p>
        </w:tc>
      </w:tr>
      <w:tr w:rsidR="00EF2E4F" w14:paraId="0A7ACB12" w14:textId="77777777" w:rsidTr="00EF2E4F">
        <w:tc>
          <w:tcPr>
            <w:tcW w:w="1555" w:type="dxa"/>
          </w:tcPr>
          <w:p w14:paraId="22E406C1" w14:textId="77777777" w:rsidR="00EF2E4F" w:rsidRDefault="00EF2E4F" w:rsidP="00DD1131">
            <w:pPr>
              <w:jc w:val="center"/>
              <w:rPr>
                <w:lang w:val="en-US"/>
              </w:rPr>
            </w:pPr>
          </w:p>
          <w:p w14:paraId="41852158" w14:textId="7BDA6E4A" w:rsidR="00EF2E4F" w:rsidRDefault="00EF2E4F" w:rsidP="00DD11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 (Dec. 7, 2022)</w:t>
            </w:r>
          </w:p>
          <w:p w14:paraId="2C9B70B3" w14:textId="77777777" w:rsidR="00EF2E4F" w:rsidRDefault="00EF2E4F" w:rsidP="00DD1131">
            <w:pPr>
              <w:jc w:val="center"/>
              <w:rPr>
                <w:lang w:val="en-US"/>
              </w:rPr>
            </w:pPr>
          </w:p>
          <w:p w14:paraId="2F482D25" w14:textId="2B5D1280" w:rsidR="00EF2E4F" w:rsidRPr="0088271B" w:rsidRDefault="00EF2E4F" w:rsidP="00DD1131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14:paraId="0F37F32F" w14:textId="27BEE424" w:rsidR="00EF2E4F" w:rsidRDefault="000E55FD" w:rsidP="00742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Lecture on </w:t>
            </w:r>
            <w:r w:rsidR="00EF2E4F">
              <w:rPr>
                <w:rFonts w:ascii="Calibri" w:eastAsia="Calibri" w:hAnsi="Calibri" w:cs="Calibri"/>
                <w:color w:val="000000"/>
              </w:rPr>
              <w:t>Sense organs</w:t>
            </w:r>
          </w:p>
          <w:p w14:paraId="0A5AC505" w14:textId="5E1D8AE5" w:rsidR="00EF2E4F" w:rsidRDefault="000E55FD" w:rsidP="00DD1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and </w:t>
            </w:r>
            <w:r w:rsidR="00EF2E4F">
              <w:rPr>
                <w:rFonts w:ascii="Calibri" w:eastAsia="Calibri" w:hAnsi="Calibri" w:cs="Calibri"/>
                <w:color w:val="000000"/>
              </w:rPr>
              <w:t>Integument</w:t>
            </w:r>
          </w:p>
          <w:p w14:paraId="03B00353" w14:textId="77777777" w:rsidR="007B27B8" w:rsidRDefault="007B27B8" w:rsidP="00742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F699C6B" w14:textId="53B5E21B" w:rsidR="00EF2E4F" w:rsidRDefault="000E55FD" w:rsidP="00742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Report on Sense Organs and Integument</w:t>
            </w:r>
            <w:r w:rsidR="00EF2E4F"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  <w:p w14:paraId="379B6475" w14:textId="77777777" w:rsidR="00EF2E4F" w:rsidRDefault="00EF2E4F" w:rsidP="00DD1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7EF8A46D" w14:textId="77777777" w:rsidR="00EF2E4F" w:rsidRDefault="00EF2E4F" w:rsidP="00DD1131">
            <w:pPr>
              <w:rPr>
                <w:lang w:val="en-US"/>
              </w:rPr>
            </w:pPr>
          </w:p>
        </w:tc>
      </w:tr>
      <w:tr w:rsidR="00EF2E4F" w14:paraId="4431A10C" w14:textId="77777777" w:rsidTr="00EF2E4F">
        <w:tc>
          <w:tcPr>
            <w:tcW w:w="1555" w:type="dxa"/>
          </w:tcPr>
          <w:p w14:paraId="67BAD147" w14:textId="77777777" w:rsidR="00EF2E4F" w:rsidRDefault="00EF2E4F" w:rsidP="00DD1131">
            <w:pPr>
              <w:jc w:val="center"/>
              <w:rPr>
                <w:lang w:val="en-US"/>
              </w:rPr>
            </w:pPr>
          </w:p>
          <w:p w14:paraId="23CD2325" w14:textId="023BB135" w:rsidR="00EF2E4F" w:rsidRPr="0088271B" w:rsidRDefault="00EF2E4F" w:rsidP="00DD11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 (Dec. 14, 2022)</w:t>
            </w:r>
          </w:p>
        </w:tc>
        <w:tc>
          <w:tcPr>
            <w:tcW w:w="2693" w:type="dxa"/>
          </w:tcPr>
          <w:p w14:paraId="3519246E" w14:textId="416DD26D" w:rsidR="00EF2E4F" w:rsidRDefault="000E55FD" w:rsidP="000E5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Lecture on Musculoskeletal System </w:t>
            </w:r>
          </w:p>
          <w:p w14:paraId="3CCB014F" w14:textId="3C2A64E7" w:rsidR="00EF2E4F" w:rsidRDefault="000E55FD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Lecture on </w:t>
            </w:r>
            <w:r w:rsidR="00EF2E4F">
              <w:rPr>
                <w:rFonts w:ascii="Calibri" w:eastAsia="Calibri" w:hAnsi="Calibri" w:cs="Calibri"/>
                <w:color w:val="000000"/>
              </w:rPr>
              <w:t>Body cavities</w:t>
            </w:r>
          </w:p>
          <w:p w14:paraId="52FDFDBA" w14:textId="77777777" w:rsidR="00EF2E4F" w:rsidRDefault="00EF2E4F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Digestive system</w:t>
            </w:r>
          </w:p>
          <w:p w14:paraId="74FBB417" w14:textId="2D2E77A4" w:rsidR="00EF2E4F" w:rsidRDefault="00EF2E4F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Respiratory system</w:t>
            </w:r>
          </w:p>
          <w:p w14:paraId="298E5093" w14:textId="77777777" w:rsidR="007B27B8" w:rsidRDefault="007B27B8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AB09276" w14:textId="2E66671B" w:rsidR="000E55FD" w:rsidRDefault="000E55FD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Reports on Musculoskeletal System and Digestive/Respiratory System</w:t>
            </w:r>
          </w:p>
          <w:p w14:paraId="0FC9FF5D" w14:textId="4BB48859" w:rsidR="00EF2E4F" w:rsidRDefault="00EF2E4F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</w:t>
            </w:r>
          </w:p>
        </w:tc>
      </w:tr>
      <w:tr w:rsidR="00EF2E4F" w14:paraId="2F183221" w14:textId="77777777" w:rsidTr="00EF2E4F">
        <w:tc>
          <w:tcPr>
            <w:tcW w:w="1555" w:type="dxa"/>
          </w:tcPr>
          <w:p w14:paraId="3742E4FB" w14:textId="6253D872" w:rsidR="00EF2E4F" w:rsidRDefault="00EF2E4F" w:rsidP="00154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 (Dec. 21, 2022)</w:t>
            </w:r>
          </w:p>
        </w:tc>
        <w:tc>
          <w:tcPr>
            <w:tcW w:w="2693" w:type="dxa"/>
          </w:tcPr>
          <w:p w14:paraId="4E47E8A4" w14:textId="3D457DE7" w:rsidR="00EF2E4F" w:rsidRDefault="000E55FD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Lecture on </w:t>
            </w:r>
            <w:r w:rsidR="00EF2E4F">
              <w:rPr>
                <w:rFonts w:ascii="Calibri" w:eastAsia="Calibri" w:hAnsi="Calibri" w:cs="Calibri"/>
                <w:color w:val="000000"/>
              </w:rPr>
              <w:t>Urogenital system</w:t>
            </w:r>
            <w:r>
              <w:rPr>
                <w:rFonts w:ascii="Calibri" w:eastAsia="Calibri" w:hAnsi="Calibri" w:cs="Calibri"/>
                <w:color w:val="000000"/>
              </w:rPr>
              <w:t xml:space="preserve"> and</w:t>
            </w:r>
          </w:p>
          <w:p w14:paraId="37B4AE73" w14:textId="2DFBECE6" w:rsidR="00EF2E4F" w:rsidRDefault="00EF2E4F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Cardiovascular system</w:t>
            </w:r>
          </w:p>
          <w:p w14:paraId="34BBEF33" w14:textId="28D4417C" w:rsidR="000E55FD" w:rsidRDefault="000E55FD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71E0F03C" w14:textId="1B8B64FF" w:rsidR="000E55FD" w:rsidRDefault="000E55FD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Reports on </w:t>
            </w:r>
            <w:r w:rsidR="00025450">
              <w:rPr>
                <w:rFonts w:ascii="Calibri" w:eastAsia="Calibri" w:hAnsi="Calibri" w:cs="Calibri"/>
                <w:color w:val="000000"/>
              </w:rPr>
              <w:t>Urogenital System and Cardiovascular System</w:t>
            </w:r>
          </w:p>
          <w:p w14:paraId="1C5750B8" w14:textId="77777777" w:rsidR="00EF2E4F" w:rsidRDefault="00EF2E4F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25450" w14:paraId="6DF97A48" w14:textId="77777777" w:rsidTr="00EF2E4F">
        <w:tc>
          <w:tcPr>
            <w:tcW w:w="1555" w:type="dxa"/>
          </w:tcPr>
          <w:p w14:paraId="156D9A15" w14:textId="5AAF2DB3" w:rsidR="00025450" w:rsidRDefault="00025450" w:rsidP="00025450">
            <w:pPr>
              <w:rPr>
                <w:lang w:val="en-US"/>
              </w:rPr>
            </w:pPr>
            <w:r>
              <w:rPr>
                <w:lang w:val="en-US"/>
              </w:rPr>
              <w:t>Jan. 6, 2023</w:t>
            </w:r>
          </w:p>
        </w:tc>
        <w:tc>
          <w:tcPr>
            <w:tcW w:w="2693" w:type="dxa"/>
          </w:tcPr>
          <w:p w14:paraId="28BCCC61" w14:textId="743C29C6" w:rsidR="00025450" w:rsidRDefault="00025450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Second Exam</w:t>
            </w:r>
          </w:p>
        </w:tc>
      </w:tr>
      <w:tr w:rsidR="00025450" w14:paraId="3D001EAA" w14:textId="77777777" w:rsidTr="00EF2E4F">
        <w:tc>
          <w:tcPr>
            <w:tcW w:w="1555" w:type="dxa"/>
          </w:tcPr>
          <w:p w14:paraId="23E5BBA0" w14:textId="241879D7" w:rsidR="00025450" w:rsidRDefault="00025450" w:rsidP="0002545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Jan. 11, 2023</w:t>
            </w:r>
          </w:p>
        </w:tc>
        <w:tc>
          <w:tcPr>
            <w:tcW w:w="2693" w:type="dxa"/>
          </w:tcPr>
          <w:p w14:paraId="3F5BBA1F" w14:textId="0EA96EAE" w:rsidR="00025450" w:rsidRDefault="00025450" w:rsidP="0015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Final Exam</w:t>
            </w:r>
          </w:p>
        </w:tc>
      </w:tr>
    </w:tbl>
    <w:p w14:paraId="56E2C783" w14:textId="77777777" w:rsidR="009B77EE" w:rsidRDefault="009B77EE" w:rsidP="00173A4D">
      <w:pPr>
        <w:jc w:val="center"/>
        <w:rPr>
          <w:lang w:val="en-US"/>
        </w:rPr>
      </w:pPr>
    </w:p>
    <w:p w14:paraId="3B157128" w14:textId="40A2CF7E" w:rsidR="00173A4D" w:rsidRDefault="00173A4D" w:rsidP="00173A4D">
      <w:pPr>
        <w:jc w:val="center"/>
        <w:rPr>
          <w:lang w:val="en-US"/>
        </w:rPr>
      </w:pPr>
    </w:p>
    <w:p w14:paraId="40FEE4F2" w14:textId="0DA1FF65" w:rsidR="00173A4D" w:rsidRDefault="00173A4D" w:rsidP="00173A4D">
      <w:pPr>
        <w:jc w:val="center"/>
        <w:rPr>
          <w:lang w:val="en-US"/>
        </w:rPr>
      </w:pPr>
    </w:p>
    <w:p w14:paraId="1ACF7340" w14:textId="77777777" w:rsidR="00173A4D" w:rsidRDefault="00173A4D" w:rsidP="00173A4D">
      <w:pPr>
        <w:jc w:val="center"/>
        <w:rPr>
          <w:lang w:val="en-US"/>
        </w:rPr>
      </w:pPr>
    </w:p>
    <w:p w14:paraId="4537B171" w14:textId="049F149F" w:rsidR="00173A4D" w:rsidRDefault="00173A4D" w:rsidP="00173A4D">
      <w:pPr>
        <w:jc w:val="center"/>
        <w:rPr>
          <w:lang w:val="en-US"/>
        </w:rPr>
      </w:pPr>
    </w:p>
    <w:sectPr w:rsidR="00173A4D" w:rsidSect="00173A4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BB9"/>
    <w:multiLevelType w:val="multilevel"/>
    <w:tmpl w:val="400426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A45124"/>
    <w:multiLevelType w:val="multilevel"/>
    <w:tmpl w:val="2AB02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0B3F36"/>
    <w:multiLevelType w:val="multilevel"/>
    <w:tmpl w:val="994A3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A2227D"/>
    <w:multiLevelType w:val="multilevel"/>
    <w:tmpl w:val="A7E6B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D32FBF"/>
    <w:multiLevelType w:val="multilevel"/>
    <w:tmpl w:val="F7E0D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D155F7"/>
    <w:multiLevelType w:val="multilevel"/>
    <w:tmpl w:val="424018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7CF0245"/>
    <w:multiLevelType w:val="multilevel"/>
    <w:tmpl w:val="70F86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997F83"/>
    <w:multiLevelType w:val="multilevel"/>
    <w:tmpl w:val="0FB03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4D"/>
    <w:rsid w:val="00025450"/>
    <w:rsid w:val="0006773C"/>
    <w:rsid w:val="00074743"/>
    <w:rsid w:val="00093892"/>
    <w:rsid w:val="00096211"/>
    <w:rsid w:val="000C5F12"/>
    <w:rsid w:val="000E55FD"/>
    <w:rsid w:val="00154F9E"/>
    <w:rsid w:val="00173A4D"/>
    <w:rsid w:val="002357D9"/>
    <w:rsid w:val="00256933"/>
    <w:rsid w:val="00282295"/>
    <w:rsid w:val="002F5D28"/>
    <w:rsid w:val="003423FC"/>
    <w:rsid w:val="00351113"/>
    <w:rsid w:val="0035248E"/>
    <w:rsid w:val="00366446"/>
    <w:rsid w:val="003A648D"/>
    <w:rsid w:val="00447B1A"/>
    <w:rsid w:val="00467729"/>
    <w:rsid w:val="004A3970"/>
    <w:rsid w:val="005B45C7"/>
    <w:rsid w:val="005C173F"/>
    <w:rsid w:val="005D45E1"/>
    <w:rsid w:val="006D2055"/>
    <w:rsid w:val="00714CFB"/>
    <w:rsid w:val="00735BEE"/>
    <w:rsid w:val="00742E4B"/>
    <w:rsid w:val="007B27B8"/>
    <w:rsid w:val="007F50AF"/>
    <w:rsid w:val="00814458"/>
    <w:rsid w:val="00822FE4"/>
    <w:rsid w:val="00835977"/>
    <w:rsid w:val="00856A23"/>
    <w:rsid w:val="0088271B"/>
    <w:rsid w:val="009878DC"/>
    <w:rsid w:val="009B77EE"/>
    <w:rsid w:val="00A14CC0"/>
    <w:rsid w:val="00A96F8F"/>
    <w:rsid w:val="00AD45E9"/>
    <w:rsid w:val="00B11ED6"/>
    <w:rsid w:val="00B47D14"/>
    <w:rsid w:val="00BB2634"/>
    <w:rsid w:val="00C40F68"/>
    <w:rsid w:val="00C466D3"/>
    <w:rsid w:val="00C80AE0"/>
    <w:rsid w:val="00CA7FAE"/>
    <w:rsid w:val="00CE0DA1"/>
    <w:rsid w:val="00D24536"/>
    <w:rsid w:val="00D25276"/>
    <w:rsid w:val="00D27890"/>
    <w:rsid w:val="00D35924"/>
    <w:rsid w:val="00DA0411"/>
    <w:rsid w:val="00DD1131"/>
    <w:rsid w:val="00E56652"/>
    <w:rsid w:val="00EA7702"/>
    <w:rsid w:val="00EF2E4F"/>
    <w:rsid w:val="00F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B8311"/>
  <w15:chartTrackingRefBased/>
  <w15:docId w15:val="{BEBD257E-8AB7-D44A-BE9D-FC237A0C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Lydia Leonardo</cp:lastModifiedBy>
  <cp:revision>3</cp:revision>
  <dcterms:created xsi:type="dcterms:W3CDTF">2022-11-27T08:51:00Z</dcterms:created>
  <dcterms:modified xsi:type="dcterms:W3CDTF">2022-11-27T09:09:00Z</dcterms:modified>
</cp:coreProperties>
</file>