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0A54" w14:textId="7159F74C" w:rsidR="001D3A9C" w:rsidRDefault="001D3A9C">
      <w:pPr>
        <w:rPr>
          <w:b/>
        </w:rPr>
      </w:pPr>
      <w:r>
        <w:rPr>
          <w:b/>
        </w:rPr>
        <w:t>PRECEPTORIAL SCHEDULE (LU6 Class 202</w:t>
      </w:r>
      <w:r w:rsidR="00EF36B7">
        <w:rPr>
          <w:b/>
        </w:rPr>
        <w:t>6</w:t>
      </w:r>
      <w:r>
        <w:rPr>
          <w:b/>
        </w:rPr>
        <w:t xml:space="preserve"> – AY202</w:t>
      </w:r>
      <w:r w:rsidR="00EF36B7">
        <w:rPr>
          <w:b/>
        </w:rPr>
        <w:t>4</w:t>
      </w:r>
      <w:r>
        <w:rPr>
          <w:b/>
        </w:rPr>
        <w:t>-202</w:t>
      </w:r>
      <w:r w:rsidR="00EF36B7">
        <w:rPr>
          <w:b/>
        </w:rPr>
        <w:t>5</w:t>
      </w:r>
      <w:r>
        <w:rPr>
          <w:b/>
        </w:rPr>
        <w:t>)</w:t>
      </w:r>
    </w:p>
    <w:p w14:paraId="1D940552" w14:textId="77777777" w:rsidR="001D3A9C" w:rsidRDefault="001D3A9C">
      <w:pPr>
        <w:rPr>
          <w:b/>
        </w:rPr>
      </w:pPr>
    </w:p>
    <w:p w14:paraId="65AD2C58" w14:textId="77777777" w:rsidR="002C312D" w:rsidRDefault="002C31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D3A9C" w:rsidRPr="001D3A9C" w14:paraId="34983B40" w14:textId="77777777" w:rsidTr="001D3A9C">
        <w:tc>
          <w:tcPr>
            <w:tcW w:w="2337" w:type="dxa"/>
            <w:shd w:val="clear" w:color="auto" w:fill="000000" w:themeFill="text1"/>
          </w:tcPr>
          <w:p w14:paraId="3F8B2C19" w14:textId="79472D1F" w:rsidR="002C312D" w:rsidRPr="001D3A9C" w:rsidRDefault="00962627" w:rsidP="0096262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="001564E2">
              <w:rPr>
                <w:b/>
                <w:color w:val="FFFFFF" w:themeColor="background1"/>
              </w:rPr>
              <w:t xml:space="preserve"> Aug – 1</w:t>
            </w:r>
            <w:r>
              <w:rPr>
                <w:b/>
                <w:color w:val="FFFFFF" w:themeColor="background1"/>
              </w:rPr>
              <w:t xml:space="preserve"> </w:t>
            </w:r>
            <w:r w:rsidR="001564E2">
              <w:rPr>
                <w:b/>
                <w:color w:val="FFFFFF" w:themeColor="background1"/>
              </w:rPr>
              <w:t>Sept</w:t>
            </w:r>
          </w:p>
        </w:tc>
        <w:tc>
          <w:tcPr>
            <w:tcW w:w="2337" w:type="dxa"/>
            <w:shd w:val="clear" w:color="auto" w:fill="000000" w:themeFill="text1"/>
          </w:tcPr>
          <w:p w14:paraId="592785C9" w14:textId="5D5B33E3" w:rsidR="002C312D" w:rsidRPr="001D3A9C" w:rsidRDefault="00962627" w:rsidP="002C376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2-29 </w:t>
            </w:r>
            <w:r w:rsidR="00732147">
              <w:rPr>
                <w:b/>
                <w:color w:val="FFFFFF" w:themeColor="background1"/>
              </w:rPr>
              <w:t xml:space="preserve">Sept </w:t>
            </w:r>
          </w:p>
        </w:tc>
        <w:tc>
          <w:tcPr>
            <w:tcW w:w="2338" w:type="dxa"/>
            <w:shd w:val="clear" w:color="auto" w:fill="000000" w:themeFill="text1"/>
          </w:tcPr>
          <w:p w14:paraId="5C444D87" w14:textId="1D6AE765" w:rsidR="002C312D" w:rsidRPr="001D3A9C" w:rsidRDefault="00962627" w:rsidP="001D3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30 Sept – 27 Oct</w:t>
            </w:r>
          </w:p>
        </w:tc>
        <w:tc>
          <w:tcPr>
            <w:tcW w:w="2338" w:type="dxa"/>
            <w:shd w:val="clear" w:color="auto" w:fill="000000" w:themeFill="text1"/>
          </w:tcPr>
          <w:p w14:paraId="435F2842" w14:textId="0D2A9A3D" w:rsidR="002C312D" w:rsidRPr="001D3A9C" w:rsidRDefault="00962627" w:rsidP="001D3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28 Oct – 24 Nov</w:t>
            </w:r>
          </w:p>
        </w:tc>
      </w:tr>
      <w:tr w:rsidR="002C312D" w14:paraId="0658198F" w14:textId="77777777" w:rsidTr="001D3A9C">
        <w:tc>
          <w:tcPr>
            <w:tcW w:w="2337" w:type="dxa"/>
            <w:shd w:val="clear" w:color="auto" w:fill="FFFF00"/>
          </w:tcPr>
          <w:p w14:paraId="4F25E6D5" w14:textId="3115865B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7</w:t>
            </w:r>
          </w:p>
        </w:tc>
        <w:tc>
          <w:tcPr>
            <w:tcW w:w="2337" w:type="dxa"/>
            <w:shd w:val="clear" w:color="auto" w:fill="FFFF00"/>
          </w:tcPr>
          <w:p w14:paraId="7C155862" w14:textId="4A4F881F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8</w:t>
            </w:r>
          </w:p>
        </w:tc>
        <w:tc>
          <w:tcPr>
            <w:tcW w:w="2338" w:type="dxa"/>
            <w:shd w:val="clear" w:color="auto" w:fill="FFFF00"/>
          </w:tcPr>
          <w:p w14:paraId="59ECB417" w14:textId="137B46F6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9</w:t>
            </w:r>
          </w:p>
        </w:tc>
        <w:tc>
          <w:tcPr>
            <w:tcW w:w="2338" w:type="dxa"/>
            <w:shd w:val="clear" w:color="auto" w:fill="FFFF00"/>
          </w:tcPr>
          <w:p w14:paraId="68C5C65F" w14:textId="37721C90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10</w:t>
            </w:r>
          </w:p>
        </w:tc>
      </w:tr>
      <w:tr w:rsidR="002C312D" w14:paraId="38420AD9" w14:textId="77777777" w:rsidTr="002C312D">
        <w:tc>
          <w:tcPr>
            <w:tcW w:w="2337" w:type="dxa"/>
          </w:tcPr>
          <w:p w14:paraId="7CD93DC4" w14:textId="7AABECB1" w:rsidR="002C312D" w:rsidRDefault="00E25EA2">
            <w:proofErr w:type="spellStart"/>
            <w:r>
              <w:t>Abadingo</w:t>
            </w:r>
            <w:proofErr w:type="spellEnd"/>
          </w:p>
        </w:tc>
        <w:tc>
          <w:tcPr>
            <w:tcW w:w="2337" w:type="dxa"/>
          </w:tcPr>
          <w:p w14:paraId="35237899" w14:textId="737A90C6" w:rsidR="002C312D" w:rsidRDefault="00E25EA2">
            <w:r>
              <w:t>Aro</w:t>
            </w:r>
          </w:p>
        </w:tc>
        <w:tc>
          <w:tcPr>
            <w:tcW w:w="2338" w:type="dxa"/>
          </w:tcPr>
          <w:p w14:paraId="2CD64ABE" w14:textId="444A666D" w:rsidR="002C312D" w:rsidRDefault="00962627">
            <w:proofErr w:type="spellStart"/>
            <w:r>
              <w:t>Genuino</w:t>
            </w:r>
            <w:proofErr w:type="spellEnd"/>
          </w:p>
        </w:tc>
        <w:tc>
          <w:tcPr>
            <w:tcW w:w="2338" w:type="dxa"/>
          </w:tcPr>
          <w:p w14:paraId="33FE279A" w14:textId="58D058A5" w:rsidR="002C312D" w:rsidRDefault="00962627">
            <w:proofErr w:type="spellStart"/>
            <w:r>
              <w:t>Lukban</w:t>
            </w:r>
            <w:proofErr w:type="spellEnd"/>
          </w:p>
        </w:tc>
      </w:tr>
      <w:tr w:rsidR="002C312D" w14:paraId="4411E67D" w14:textId="77777777" w:rsidTr="002C312D">
        <w:tc>
          <w:tcPr>
            <w:tcW w:w="2337" w:type="dxa"/>
          </w:tcPr>
          <w:p w14:paraId="58A700BF" w14:textId="77777777" w:rsidR="002C312D" w:rsidRDefault="002C312D">
            <w:r>
              <w:t>Lukban</w:t>
            </w:r>
          </w:p>
        </w:tc>
        <w:tc>
          <w:tcPr>
            <w:tcW w:w="2337" w:type="dxa"/>
          </w:tcPr>
          <w:p w14:paraId="19D47808" w14:textId="62C2428C" w:rsidR="002C312D" w:rsidRDefault="00962627">
            <w:r>
              <w:t>Abad</w:t>
            </w:r>
          </w:p>
        </w:tc>
        <w:tc>
          <w:tcPr>
            <w:tcW w:w="2338" w:type="dxa"/>
          </w:tcPr>
          <w:p w14:paraId="070D79D1" w14:textId="22523142" w:rsidR="002C312D" w:rsidRDefault="00962627">
            <w:proofErr w:type="spellStart"/>
            <w:r>
              <w:t>Resontoc</w:t>
            </w:r>
            <w:proofErr w:type="spellEnd"/>
          </w:p>
        </w:tc>
        <w:tc>
          <w:tcPr>
            <w:tcW w:w="2338" w:type="dxa"/>
          </w:tcPr>
          <w:p w14:paraId="2B06EF2A" w14:textId="2FBA09BA" w:rsidR="002C312D" w:rsidRDefault="00962627">
            <w:r>
              <w:t>Bautista</w:t>
            </w:r>
          </w:p>
        </w:tc>
      </w:tr>
      <w:tr w:rsidR="001D3A9C" w:rsidRPr="001D3A9C" w14:paraId="74DC68EA" w14:textId="77777777" w:rsidTr="001D3A9C">
        <w:tc>
          <w:tcPr>
            <w:tcW w:w="2337" w:type="dxa"/>
            <w:shd w:val="clear" w:color="auto" w:fill="000000" w:themeFill="text1"/>
          </w:tcPr>
          <w:p w14:paraId="7DC42724" w14:textId="2D6FF0D4" w:rsidR="00732147" w:rsidRPr="001D3A9C" w:rsidRDefault="00962627" w:rsidP="0096262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25 Nov – 22 Dec</w:t>
            </w:r>
          </w:p>
        </w:tc>
        <w:tc>
          <w:tcPr>
            <w:tcW w:w="2337" w:type="dxa"/>
            <w:shd w:val="clear" w:color="auto" w:fill="000000" w:themeFill="text1"/>
          </w:tcPr>
          <w:p w14:paraId="691E9932" w14:textId="7AC66CC4" w:rsidR="002C312D" w:rsidRPr="001D3A9C" w:rsidRDefault="00962627" w:rsidP="001D3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 Jan – 2 Feb</w:t>
            </w:r>
          </w:p>
        </w:tc>
        <w:tc>
          <w:tcPr>
            <w:tcW w:w="2338" w:type="dxa"/>
            <w:shd w:val="clear" w:color="auto" w:fill="000000" w:themeFill="text1"/>
          </w:tcPr>
          <w:p w14:paraId="55E7FC96" w14:textId="4A27DF8B" w:rsidR="002C312D" w:rsidRPr="001D3A9C" w:rsidRDefault="00962627" w:rsidP="001D3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 Feb – 2 Mar</w:t>
            </w:r>
          </w:p>
        </w:tc>
        <w:tc>
          <w:tcPr>
            <w:tcW w:w="2338" w:type="dxa"/>
            <w:shd w:val="clear" w:color="auto" w:fill="000000" w:themeFill="text1"/>
          </w:tcPr>
          <w:p w14:paraId="3FD1F623" w14:textId="2D10E8B1" w:rsidR="002C312D" w:rsidRPr="001D3A9C" w:rsidRDefault="00962627" w:rsidP="001D3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3 - 30 Mar</w:t>
            </w:r>
          </w:p>
        </w:tc>
      </w:tr>
      <w:tr w:rsidR="002C312D" w14:paraId="1E566D7F" w14:textId="77777777" w:rsidTr="001D3A9C">
        <w:tc>
          <w:tcPr>
            <w:tcW w:w="2337" w:type="dxa"/>
            <w:shd w:val="clear" w:color="auto" w:fill="FFFF00"/>
          </w:tcPr>
          <w:p w14:paraId="46B1CECC" w14:textId="3F602E01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1</w:t>
            </w:r>
          </w:p>
        </w:tc>
        <w:tc>
          <w:tcPr>
            <w:tcW w:w="2337" w:type="dxa"/>
            <w:shd w:val="clear" w:color="auto" w:fill="FFFF00"/>
          </w:tcPr>
          <w:p w14:paraId="2E573044" w14:textId="705F3C0E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2</w:t>
            </w:r>
          </w:p>
        </w:tc>
        <w:tc>
          <w:tcPr>
            <w:tcW w:w="2338" w:type="dxa"/>
            <w:shd w:val="clear" w:color="auto" w:fill="FFFF00"/>
          </w:tcPr>
          <w:p w14:paraId="61E37778" w14:textId="7A45463F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3</w:t>
            </w:r>
          </w:p>
        </w:tc>
        <w:tc>
          <w:tcPr>
            <w:tcW w:w="2338" w:type="dxa"/>
            <w:shd w:val="clear" w:color="auto" w:fill="FFFF00"/>
          </w:tcPr>
          <w:p w14:paraId="6E6B1D78" w14:textId="24BEF64F" w:rsidR="002C312D" w:rsidRDefault="002C312D" w:rsidP="001D3A9C">
            <w:pPr>
              <w:jc w:val="center"/>
            </w:pPr>
            <w:r>
              <w:t xml:space="preserve">Block </w:t>
            </w:r>
            <w:r w:rsidR="00732147">
              <w:t>4</w:t>
            </w:r>
          </w:p>
        </w:tc>
      </w:tr>
      <w:tr w:rsidR="002C312D" w14:paraId="73F441BD" w14:textId="77777777" w:rsidTr="002C312D">
        <w:tc>
          <w:tcPr>
            <w:tcW w:w="2337" w:type="dxa"/>
          </w:tcPr>
          <w:p w14:paraId="74B36000" w14:textId="08D068E6" w:rsidR="002C312D" w:rsidRDefault="00667798">
            <w:r>
              <w:t>Abad</w:t>
            </w:r>
          </w:p>
        </w:tc>
        <w:tc>
          <w:tcPr>
            <w:tcW w:w="2337" w:type="dxa"/>
          </w:tcPr>
          <w:p w14:paraId="2076C90D" w14:textId="0ADAE5A3" w:rsidR="002C312D" w:rsidRDefault="00E25EA2">
            <w:proofErr w:type="spellStart"/>
            <w:r>
              <w:t>Abadingo</w:t>
            </w:r>
            <w:proofErr w:type="spellEnd"/>
          </w:p>
        </w:tc>
        <w:tc>
          <w:tcPr>
            <w:tcW w:w="2338" w:type="dxa"/>
          </w:tcPr>
          <w:p w14:paraId="080BC4AE" w14:textId="37A4346B" w:rsidR="002C312D" w:rsidRDefault="00962627">
            <w:r>
              <w:t>Lozada</w:t>
            </w:r>
          </w:p>
        </w:tc>
        <w:tc>
          <w:tcPr>
            <w:tcW w:w="2338" w:type="dxa"/>
          </w:tcPr>
          <w:p w14:paraId="4684E93A" w14:textId="4024BD45" w:rsidR="002C312D" w:rsidRDefault="00962627">
            <w:proofErr w:type="spellStart"/>
            <w:r>
              <w:t>Resontoc</w:t>
            </w:r>
            <w:proofErr w:type="spellEnd"/>
          </w:p>
        </w:tc>
      </w:tr>
      <w:tr w:rsidR="002C312D" w14:paraId="0054E936" w14:textId="77777777" w:rsidTr="002C312D">
        <w:tc>
          <w:tcPr>
            <w:tcW w:w="2337" w:type="dxa"/>
          </w:tcPr>
          <w:p w14:paraId="7C8AF089" w14:textId="489309F3" w:rsidR="002C312D" w:rsidRDefault="00962627">
            <w:r>
              <w:t>Yap</w:t>
            </w:r>
          </w:p>
        </w:tc>
        <w:tc>
          <w:tcPr>
            <w:tcW w:w="2337" w:type="dxa"/>
          </w:tcPr>
          <w:p w14:paraId="793AA1CA" w14:textId="1A2F1180" w:rsidR="002C312D" w:rsidRDefault="00667798">
            <w:r>
              <w:t>Castor</w:t>
            </w:r>
          </w:p>
        </w:tc>
        <w:tc>
          <w:tcPr>
            <w:tcW w:w="2338" w:type="dxa"/>
          </w:tcPr>
          <w:p w14:paraId="595DC37C" w14:textId="27C2B152" w:rsidR="002C312D" w:rsidRDefault="00962627">
            <w:proofErr w:type="spellStart"/>
            <w:r>
              <w:t>Genuino</w:t>
            </w:r>
            <w:proofErr w:type="spellEnd"/>
          </w:p>
        </w:tc>
        <w:tc>
          <w:tcPr>
            <w:tcW w:w="2338" w:type="dxa"/>
          </w:tcPr>
          <w:p w14:paraId="7D2144AF" w14:textId="2E810E0C" w:rsidR="002C312D" w:rsidRDefault="00962627">
            <w:r>
              <w:t>Bautista</w:t>
            </w:r>
          </w:p>
        </w:tc>
      </w:tr>
      <w:tr w:rsidR="001D3A9C" w:rsidRPr="001D3A9C" w14:paraId="308F62B0" w14:textId="77777777" w:rsidTr="001D3A9C">
        <w:tc>
          <w:tcPr>
            <w:tcW w:w="2337" w:type="dxa"/>
            <w:shd w:val="clear" w:color="auto" w:fill="000000" w:themeFill="text1"/>
          </w:tcPr>
          <w:p w14:paraId="54836501" w14:textId="49C3D157" w:rsidR="002C312D" w:rsidRPr="001D3A9C" w:rsidRDefault="001564E2" w:rsidP="001D3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 w:rsidR="00962627">
              <w:rPr>
                <w:b/>
                <w:color w:val="FFFFFF" w:themeColor="background1"/>
              </w:rPr>
              <w:t>31 Mar – 27 Apr</w:t>
            </w:r>
          </w:p>
        </w:tc>
        <w:tc>
          <w:tcPr>
            <w:tcW w:w="2337" w:type="dxa"/>
            <w:shd w:val="clear" w:color="auto" w:fill="000000" w:themeFill="text1"/>
          </w:tcPr>
          <w:p w14:paraId="4FC6AD88" w14:textId="35E9C7E2" w:rsidR="002C312D" w:rsidRPr="001D3A9C" w:rsidRDefault="00962627" w:rsidP="001D3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28 Apr – 25 May</w:t>
            </w:r>
          </w:p>
        </w:tc>
        <w:tc>
          <w:tcPr>
            <w:tcW w:w="2338" w:type="dxa"/>
            <w:shd w:val="clear" w:color="auto" w:fill="000000" w:themeFill="text1"/>
          </w:tcPr>
          <w:p w14:paraId="13FC1E4A" w14:textId="77777777" w:rsidR="002C312D" w:rsidRPr="001D3A9C" w:rsidRDefault="002C312D" w:rsidP="001D3A9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22B53B" w14:textId="77777777" w:rsidR="002C312D" w:rsidRPr="001D3A9C" w:rsidRDefault="002C312D" w:rsidP="001D3A9C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C312D" w14:paraId="4891CB45" w14:textId="77777777" w:rsidTr="00732147">
        <w:tc>
          <w:tcPr>
            <w:tcW w:w="2337" w:type="dxa"/>
            <w:shd w:val="clear" w:color="auto" w:fill="FFFF00"/>
          </w:tcPr>
          <w:p w14:paraId="07C9D401" w14:textId="7C50BB1B" w:rsidR="002C312D" w:rsidRPr="00732147" w:rsidRDefault="002C312D" w:rsidP="001D3A9C">
            <w:pPr>
              <w:jc w:val="center"/>
              <w:rPr>
                <w:highlight w:val="yellow"/>
              </w:rPr>
            </w:pPr>
            <w:r w:rsidRPr="00732147">
              <w:rPr>
                <w:highlight w:val="yellow"/>
              </w:rPr>
              <w:t xml:space="preserve">Block </w:t>
            </w:r>
            <w:r w:rsidR="00732147" w:rsidRPr="00732147">
              <w:rPr>
                <w:highlight w:val="yellow"/>
              </w:rPr>
              <w:t>5</w:t>
            </w:r>
          </w:p>
        </w:tc>
        <w:tc>
          <w:tcPr>
            <w:tcW w:w="2337" w:type="dxa"/>
            <w:shd w:val="clear" w:color="auto" w:fill="FFFF00"/>
          </w:tcPr>
          <w:p w14:paraId="64D6EA93" w14:textId="073BAD8A" w:rsidR="002C312D" w:rsidRPr="00732147" w:rsidRDefault="00732147" w:rsidP="001D3A9C">
            <w:pPr>
              <w:jc w:val="center"/>
              <w:rPr>
                <w:highlight w:val="yellow"/>
              </w:rPr>
            </w:pPr>
            <w:r w:rsidRPr="00732147">
              <w:rPr>
                <w:highlight w:val="yellow"/>
              </w:rPr>
              <w:t>Block 6</w:t>
            </w:r>
          </w:p>
        </w:tc>
        <w:tc>
          <w:tcPr>
            <w:tcW w:w="2338" w:type="dxa"/>
          </w:tcPr>
          <w:p w14:paraId="23F1FCCB" w14:textId="77777777" w:rsidR="002C312D" w:rsidRDefault="002C312D" w:rsidP="001D3A9C">
            <w:pPr>
              <w:jc w:val="center"/>
            </w:pPr>
          </w:p>
        </w:tc>
        <w:tc>
          <w:tcPr>
            <w:tcW w:w="2338" w:type="dxa"/>
          </w:tcPr>
          <w:p w14:paraId="157BC719" w14:textId="77777777" w:rsidR="002C312D" w:rsidRDefault="002C312D" w:rsidP="001D3A9C">
            <w:pPr>
              <w:jc w:val="center"/>
            </w:pPr>
          </w:p>
        </w:tc>
      </w:tr>
      <w:tr w:rsidR="002C312D" w14:paraId="7ACC2A23" w14:textId="77777777" w:rsidTr="002C312D">
        <w:tc>
          <w:tcPr>
            <w:tcW w:w="2337" w:type="dxa"/>
          </w:tcPr>
          <w:p w14:paraId="1C2FF0F5" w14:textId="76E0AB2F" w:rsidR="002C312D" w:rsidRDefault="00962627">
            <w:r>
              <w:t>Yap</w:t>
            </w:r>
          </w:p>
        </w:tc>
        <w:tc>
          <w:tcPr>
            <w:tcW w:w="2337" w:type="dxa"/>
          </w:tcPr>
          <w:p w14:paraId="763BA724" w14:textId="5869487F" w:rsidR="002C312D" w:rsidRDefault="00962627">
            <w:r>
              <w:t>Castor</w:t>
            </w:r>
          </w:p>
        </w:tc>
        <w:tc>
          <w:tcPr>
            <w:tcW w:w="2338" w:type="dxa"/>
          </w:tcPr>
          <w:p w14:paraId="6987FC7F" w14:textId="77777777" w:rsidR="002C312D" w:rsidRDefault="002C312D"/>
        </w:tc>
        <w:tc>
          <w:tcPr>
            <w:tcW w:w="2338" w:type="dxa"/>
          </w:tcPr>
          <w:p w14:paraId="20EE8E0C" w14:textId="77777777" w:rsidR="002C312D" w:rsidRDefault="002C312D"/>
        </w:tc>
      </w:tr>
      <w:tr w:rsidR="002C312D" w14:paraId="415677F8" w14:textId="77777777" w:rsidTr="002C312D">
        <w:tc>
          <w:tcPr>
            <w:tcW w:w="2337" w:type="dxa"/>
          </w:tcPr>
          <w:p w14:paraId="0579815F" w14:textId="77A78399" w:rsidR="002C312D" w:rsidRDefault="00E25EA2">
            <w:r>
              <w:t>Aro</w:t>
            </w:r>
          </w:p>
        </w:tc>
        <w:tc>
          <w:tcPr>
            <w:tcW w:w="2337" w:type="dxa"/>
          </w:tcPr>
          <w:p w14:paraId="2164C858" w14:textId="2A3FA63B" w:rsidR="002C312D" w:rsidRDefault="00962627">
            <w:r>
              <w:t>Lozada</w:t>
            </w:r>
          </w:p>
        </w:tc>
        <w:tc>
          <w:tcPr>
            <w:tcW w:w="2338" w:type="dxa"/>
          </w:tcPr>
          <w:p w14:paraId="32669F9A" w14:textId="77777777" w:rsidR="002C312D" w:rsidRDefault="002C312D"/>
        </w:tc>
        <w:tc>
          <w:tcPr>
            <w:tcW w:w="2338" w:type="dxa"/>
          </w:tcPr>
          <w:p w14:paraId="2605A34D" w14:textId="77777777" w:rsidR="002C312D" w:rsidRDefault="002C312D"/>
        </w:tc>
      </w:tr>
    </w:tbl>
    <w:p w14:paraId="2D454B5F" w14:textId="242A3D23" w:rsidR="002C312D" w:rsidRPr="00094AD4" w:rsidRDefault="00094AD4">
      <w:pPr>
        <w:rPr>
          <w:b/>
        </w:rPr>
      </w:pPr>
      <w:r w:rsidRPr="00094AD4">
        <w:rPr>
          <w:b/>
        </w:rPr>
        <w:t xml:space="preserve">*Christmas Break: </w:t>
      </w:r>
      <w:r w:rsidR="00962627">
        <w:rPr>
          <w:b/>
        </w:rPr>
        <w:t>23 Dec 24 – 5 Jan 25</w:t>
      </w:r>
    </w:p>
    <w:p w14:paraId="766C0F3B" w14:textId="77777777" w:rsidR="00094AD4" w:rsidRDefault="00094AD4"/>
    <w:p w14:paraId="2960AEE8" w14:textId="6FC3F9E2" w:rsidR="002C312D" w:rsidRDefault="002C312D"/>
    <w:p w14:paraId="4C5636C1" w14:textId="227F7A6F" w:rsidR="003C55A7" w:rsidRDefault="003C55A7"/>
    <w:p w14:paraId="0F88B285" w14:textId="0A3542A8" w:rsidR="003C55A7" w:rsidRDefault="003C55A7"/>
    <w:p w14:paraId="384ACC32" w14:textId="2FE3A9FC" w:rsidR="003C55A7" w:rsidRDefault="003C55A7"/>
    <w:p w14:paraId="166115D5" w14:textId="258F396A" w:rsidR="003C55A7" w:rsidRDefault="003C55A7"/>
    <w:p w14:paraId="029A515B" w14:textId="752FCC39" w:rsidR="003C55A7" w:rsidRDefault="003C55A7"/>
    <w:p w14:paraId="45BAA171" w14:textId="61B354FD" w:rsidR="003C55A7" w:rsidRDefault="003C55A7"/>
    <w:p w14:paraId="37D04B1F" w14:textId="77777777" w:rsidR="007F09B0" w:rsidRDefault="007F09B0"/>
    <w:p w14:paraId="08D3C4F8" w14:textId="3F380DAC" w:rsidR="003C55A7" w:rsidRDefault="003C55A7"/>
    <w:p w14:paraId="6471666F" w14:textId="6D73A031" w:rsidR="003C55A7" w:rsidRDefault="003C55A7"/>
    <w:p w14:paraId="07D558E9" w14:textId="1EC0A5B5" w:rsidR="003C55A7" w:rsidRDefault="003C55A7"/>
    <w:sectPr w:rsidR="003C55A7" w:rsidSect="00D7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2D"/>
    <w:rsid w:val="00094AD4"/>
    <w:rsid w:val="001564E2"/>
    <w:rsid w:val="001D3A9C"/>
    <w:rsid w:val="00200BA9"/>
    <w:rsid w:val="00272291"/>
    <w:rsid w:val="002B6FDC"/>
    <w:rsid w:val="002C312D"/>
    <w:rsid w:val="002C3760"/>
    <w:rsid w:val="003C55A7"/>
    <w:rsid w:val="00667798"/>
    <w:rsid w:val="006A5312"/>
    <w:rsid w:val="00732147"/>
    <w:rsid w:val="007B023A"/>
    <w:rsid w:val="007F09B0"/>
    <w:rsid w:val="00862B41"/>
    <w:rsid w:val="00962627"/>
    <w:rsid w:val="00A1224F"/>
    <w:rsid w:val="00A6482D"/>
    <w:rsid w:val="00A84FDB"/>
    <w:rsid w:val="00C146B6"/>
    <w:rsid w:val="00C504DC"/>
    <w:rsid w:val="00D75995"/>
    <w:rsid w:val="00D77287"/>
    <w:rsid w:val="00DA27DF"/>
    <w:rsid w:val="00E25EA2"/>
    <w:rsid w:val="00E51ADF"/>
    <w:rsid w:val="00EF36B7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EEBEF"/>
  <w15:chartTrackingRefBased/>
  <w15:docId w15:val="{03A28F17-0770-3441-BF02-337ECE9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Ann Abacan</cp:lastModifiedBy>
  <cp:revision>3</cp:revision>
  <dcterms:created xsi:type="dcterms:W3CDTF">2024-07-26T09:17:00Z</dcterms:created>
  <dcterms:modified xsi:type="dcterms:W3CDTF">2024-07-26T09:20:00Z</dcterms:modified>
</cp:coreProperties>
</file>