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9C4BB" w14:textId="77777777" w:rsidR="002E7DED" w:rsidRPr="00A84A11" w:rsidRDefault="0019551B">
      <w:pPr>
        <w:rPr>
          <w:rFonts w:cstheme="minorHAnsi"/>
          <w:b/>
          <w:sz w:val="24"/>
          <w:szCs w:val="24"/>
        </w:rPr>
      </w:pPr>
      <w:r w:rsidRPr="00A84A11">
        <w:rPr>
          <w:rFonts w:cstheme="minorHAnsi"/>
          <w:b/>
          <w:sz w:val="24"/>
          <w:szCs w:val="24"/>
        </w:rPr>
        <w:t>Name: _________________________________  Student No._________________ Date:__________</w:t>
      </w:r>
    </w:p>
    <w:p w14:paraId="300D0CA8" w14:textId="77777777" w:rsidR="0019551B" w:rsidRPr="00E21FF9" w:rsidRDefault="0019551B">
      <w:pPr>
        <w:rPr>
          <w:rFonts w:ascii="Times New Roman" w:hAnsi="Times New Roman" w:cs="Times New Roman"/>
          <w:b/>
          <w:sz w:val="24"/>
          <w:szCs w:val="24"/>
        </w:rPr>
      </w:pPr>
    </w:p>
    <w:p w14:paraId="7FAB50E2" w14:textId="77777777" w:rsidR="0019551B" w:rsidRPr="00A84A11" w:rsidRDefault="0019551B" w:rsidP="00EE5E56">
      <w:pPr>
        <w:jc w:val="center"/>
        <w:rPr>
          <w:rFonts w:ascii="Calibri" w:hAnsi="Calibri" w:cs="Calibri"/>
          <w:b/>
        </w:rPr>
      </w:pPr>
      <w:r w:rsidRPr="00A84A11">
        <w:rPr>
          <w:rFonts w:ascii="Calibri" w:hAnsi="Calibri" w:cs="Calibri"/>
          <w:b/>
        </w:rPr>
        <w:t xml:space="preserve">MODULE: </w:t>
      </w:r>
      <w:r w:rsidR="003F0093" w:rsidRPr="00A84A11">
        <w:rPr>
          <w:rFonts w:ascii="Calibri" w:hAnsi="Calibri" w:cs="Calibri"/>
          <w:b/>
        </w:rPr>
        <w:t>Behavioral Medicine</w:t>
      </w:r>
    </w:p>
    <w:p w14:paraId="6A4AF5B8" w14:textId="77777777" w:rsidR="0019551B" w:rsidRPr="00A84A11" w:rsidRDefault="0019551B" w:rsidP="00EE5E56">
      <w:pPr>
        <w:jc w:val="center"/>
        <w:rPr>
          <w:rFonts w:ascii="Calibri" w:hAnsi="Calibri" w:cs="Calibri"/>
          <w:b/>
        </w:rPr>
      </w:pPr>
      <w:r w:rsidRPr="00A84A11">
        <w:rPr>
          <w:rFonts w:ascii="Calibri" w:hAnsi="Calibri" w:cs="Calibri"/>
          <w:b/>
        </w:rPr>
        <w:t>Learning Unit IV: The Art of Medicine</w:t>
      </w:r>
    </w:p>
    <w:p w14:paraId="58C18B5A" w14:textId="77777777" w:rsidR="0019551B" w:rsidRPr="00A84A11" w:rsidRDefault="0019551B">
      <w:pPr>
        <w:rPr>
          <w:rFonts w:ascii="Calibri" w:hAnsi="Calibri" w:cs="Calibri"/>
          <w:b/>
        </w:rPr>
      </w:pPr>
    </w:p>
    <w:p w14:paraId="140BF109" w14:textId="252F2AFE" w:rsidR="0019551B" w:rsidRDefault="0019551B">
      <w:pPr>
        <w:rPr>
          <w:rFonts w:ascii="Calibri" w:hAnsi="Calibri" w:cs="Calibri"/>
          <w:b/>
        </w:rPr>
      </w:pPr>
      <w:r w:rsidRPr="00A84A11">
        <w:rPr>
          <w:rFonts w:ascii="Calibri" w:hAnsi="Calibri" w:cs="Calibri"/>
          <w:b/>
        </w:rPr>
        <w:t>Please answer:</w:t>
      </w:r>
    </w:p>
    <w:p w14:paraId="1D9112F0" w14:textId="77777777" w:rsidR="00A84A11" w:rsidRPr="00A84A11" w:rsidRDefault="00A84A11">
      <w:pPr>
        <w:rPr>
          <w:rFonts w:ascii="Calibri" w:hAnsi="Calibri" w:cs="Calibri"/>
          <w:b/>
        </w:rPr>
      </w:pPr>
    </w:p>
    <w:p w14:paraId="292AAAFB" w14:textId="77777777" w:rsidR="0019551B" w:rsidRPr="00A84A11" w:rsidRDefault="0019551B" w:rsidP="0019551B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 w:rsidRPr="00A84A11">
        <w:rPr>
          <w:rFonts w:ascii="Calibri" w:hAnsi="Calibri" w:cs="Calibri"/>
          <w:b/>
        </w:rPr>
        <w:t>Psychological interventions for patients with chronic back pain</w:t>
      </w:r>
    </w:p>
    <w:p w14:paraId="64EE2850" w14:textId="77777777" w:rsidR="0019551B" w:rsidRPr="00A84A11" w:rsidRDefault="0019551B" w:rsidP="0019551B">
      <w:pPr>
        <w:pStyle w:val="ListParagraph"/>
        <w:rPr>
          <w:rFonts w:ascii="Calibri" w:hAnsi="Calibri" w:cs="Calibri"/>
        </w:rPr>
      </w:pPr>
      <w:r w:rsidRPr="00A84A11">
        <w:rPr>
          <w:rFonts w:ascii="Calibri" w:hAnsi="Calibri" w:cs="Calibri"/>
        </w:rPr>
        <w:t>When doing a behavioral assessment of patients what chronic bac</w:t>
      </w:r>
      <w:r w:rsidR="003F0093" w:rsidRPr="00A84A11">
        <w:rPr>
          <w:rFonts w:ascii="Calibri" w:hAnsi="Calibri" w:cs="Calibri"/>
        </w:rPr>
        <w:t xml:space="preserve">k pain, what are the important </w:t>
      </w:r>
      <w:r w:rsidRPr="00A84A11">
        <w:rPr>
          <w:rFonts w:ascii="Calibri" w:hAnsi="Calibri" w:cs="Calibri"/>
        </w:rPr>
        <w:t>questions an MD would need to ask?</w:t>
      </w:r>
    </w:p>
    <w:p w14:paraId="1F8D69B2" w14:textId="77777777" w:rsidR="00EE5E56" w:rsidRPr="00A84A11" w:rsidRDefault="00EE5E56" w:rsidP="0019551B">
      <w:pPr>
        <w:pStyle w:val="ListParagraph"/>
        <w:rPr>
          <w:rFonts w:ascii="Calibri" w:hAnsi="Calibri" w:cs="Calibri"/>
        </w:rPr>
      </w:pPr>
    </w:p>
    <w:p w14:paraId="0F1C82F8" w14:textId="77777777" w:rsidR="0019551B" w:rsidRPr="00A84A11" w:rsidRDefault="0019551B" w:rsidP="00EE5E56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1.</w:t>
      </w:r>
    </w:p>
    <w:p w14:paraId="53D92B80" w14:textId="77777777" w:rsidR="0019551B" w:rsidRPr="00A84A11" w:rsidRDefault="0019551B" w:rsidP="00EE5E56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2.</w:t>
      </w:r>
    </w:p>
    <w:p w14:paraId="4D66AB4F" w14:textId="77777777" w:rsidR="0019551B" w:rsidRPr="00A84A11" w:rsidRDefault="0019551B" w:rsidP="00EE5E56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3.</w:t>
      </w:r>
    </w:p>
    <w:p w14:paraId="76C6DF6C" w14:textId="77777777" w:rsidR="0019551B" w:rsidRPr="00A84A11" w:rsidRDefault="0019551B" w:rsidP="00EE5E56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4</w:t>
      </w:r>
    </w:p>
    <w:p w14:paraId="46761763" w14:textId="77777777" w:rsidR="0019551B" w:rsidRPr="00A84A11" w:rsidRDefault="0019551B" w:rsidP="00EE5E56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5.</w:t>
      </w:r>
    </w:p>
    <w:p w14:paraId="3B6C1332" w14:textId="77777777" w:rsidR="0019551B" w:rsidRPr="00A84A11" w:rsidRDefault="0019551B" w:rsidP="00EE5E56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6.</w:t>
      </w:r>
    </w:p>
    <w:p w14:paraId="3C294406" w14:textId="77777777" w:rsidR="0019551B" w:rsidRPr="00A84A11" w:rsidRDefault="0019551B" w:rsidP="00EE5E56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7.</w:t>
      </w:r>
    </w:p>
    <w:p w14:paraId="16237260" w14:textId="77777777" w:rsidR="0019551B" w:rsidRPr="00A84A11" w:rsidRDefault="0019551B" w:rsidP="0019551B">
      <w:pPr>
        <w:pStyle w:val="ListParagraph"/>
        <w:rPr>
          <w:rFonts w:ascii="Calibri" w:hAnsi="Calibri" w:cs="Calibri"/>
        </w:rPr>
      </w:pPr>
    </w:p>
    <w:p w14:paraId="68E77855" w14:textId="77777777" w:rsidR="0019551B" w:rsidRPr="00A84A11" w:rsidRDefault="0019551B" w:rsidP="0019551B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 w:rsidRPr="00A84A11">
        <w:rPr>
          <w:rFonts w:ascii="Calibri" w:hAnsi="Calibri" w:cs="Calibri"/>
          <w:b/>
        </w:rPr>
        <w:t>Introducing parents to their abnormal bay or that a child has a disability. What are the recommendations for Good Practice?</w:t>
      </w:r>
    </w:p>
    <w:p w14:paraId="13003C35" w14:textId="77777777" w:rsidR="0019551B" w:rsidRPr="00A84A11" w:rsidRDefault="0019551B" w:rsidP="00EE5E56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1.</w:t>
      </w:r>
    </w:p>
    <w:p w14:paraId="0B12833E" w14:textId="77777777" w:rsidR="0019551B" w:rsidRPr="00A84A11" w:rsidRDefault="0019551B" w:rsidP="00EE5E56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2.</w:t>
      </w:r>
    </w:p>
    <w:p w14:paraId="604187A9" w14:textId="77777777" w:rsidR="0019551B" w:rsidRPr="00A84A11" w:rsidRDefault="0019551B" w:rsidP="00EE5E56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3.</w:t>
      </w:r>
    </w:p>
    <w:p w14:paraId="4CFE49B1" w14:textId="77777777" w:rsidR="0019551B" w:rsidRPr="00A84A11" w:rsidRDefault="0019551B" w:rsidP="00EE5E56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4.</w:t>
      </w:r>
    </w:p>
    <w:p w14:paraId="525DE956" w14:textId="77777777" w:rsidR="0019551B" w:rsidRPr="00A84A11" w:rsidRDefault="0019551B" w:rsidP="00EE5E56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5.</w:t>
      </w:r>
    </w:p>
    <w:p w14:paraId="77CD6081" w14:textId="77777777" w:rsidR="0019551B" w:rsidRPr="00A84A11" w:rsidRDefault="0019551B" w:rsidP="00EE5E56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6.</w:t>
      </w:r>
    </w:p>
    <w:p w14:paraId="1CFC3405" w14:textId="77777777" w:rsidR="0019551B" w:rsidRPr="00A84A11" w:rsidRDefault="0019551B" w:rsidP="00EE5E56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7.</w:t>
      </w:r>
    </w:p>
    <w:p w14:paraId="126460BC" w14:textId="77777777" w:rsidR="0019551B" w:rsidRPr="00A84A11" w:rsidRDefault="0019551B" w:rsidP="00EE5E56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8.</w:t>
      </w:r>
    </w:p>
    <w:p w14:paraId="2FDFD9A0" w14:textId="77777777" w:rsidR="0019551B" w:rsidRPr="00A84A11" w:rsidRDefault="0019551B" w:rsidP="00EE5E56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9.</w:t>
      </w:r>
    </w:p>
    <w:p w14:paraId="39AC93FC" w14:textId="77777777" w:rsidR="0019551B" w:rsidRPr="00A84A11" w:rsidRDefault="0019551B" w:rsidP="00EE5E56">
      <w:pPr>
        <w:pStyle w:val="ListParagraph"/>
        <w:rPr>
          <w:rFonts w:ascii="Calibri" w:hAnsi="Calibri" w:cs="Calibri"/>
        </w:rPr>
      </w:pPr>
    </w:p>
    <w:p w14:paraId="2CB6019D" w14:textId="77777777" w:rsidR="003F0093" w:rsidRPr="00A84A11" w:rsidRDefault="003F0093" w:rsidP="003F0093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 w:rsidRPr="00A84A11">
        <w:rPr>
          <w:rFonts w:ascii="Calibri" w:hAnsi="Calibri" w:cs="Calibri"/>
          <w:b/>
        </w:rPr>
        <w:t>Insomnia Behavioral and Cognitive interventions</w:t>
      </w:r>
    </w:p>
    <w:p w14:paraId="5D68C06C" w14:textId="77777777" w:rsidR="003F0093" w:rsidRPr="00A84A11" w:rsidRDefault="003F0093" w:rsidP="003F0093">
      <w:pPr>
        <w:ind w:left="360"/>
        <w:rPr>
          <w:rFonts w:ascii="Calibri" w:hAnsi="Calibri" w:cs="Calibri"/>
          <w:b/>
        </w:rPr>
      </w:pPr>
      <w:r w:rsidRPr="00A84A11">
        <w:rPr>
          <w:rFonts w:ascii="Calibri" w:hAnsi="Calibri" w:cs="Calibri"/>
          <w:b/>
        </w:rPr>
        <w:t xml:space="preserve">        Give five (5) sleep instructions to a patient: </w:t>
      </w:r>
    </w:p>
    <w:p w14:paraId="16AAC7A7" w14:textId="77777777" w:rsidR="003F0093" w:rsidRPr="00A84A11" w:rsidRDefault="003F0093" w:rsidP="003F0093">
      <w:pPr>
        <w:ind w:left="360"/>
        <w:rPr>
          <w:rFonts w:ascii="Calibri" w:hAnsi="Calibri" w:cs="Calibri"/>
        </w:rPr>
      </w:pPr>
    </w:p>
    <w:p w14:paraId="30BA1208" w14:textId="77777777" w:rsidR="003F0093" w:rsidRPr="00A84A11" w:rsidRDefault="003F0093" w:rsidP="003F0093">
      <w:pPr>
        <w:spacing w:line="360" w:lineRule="auto"/>
        <w:ind w:left="720"/>
        <w:rPr>
          <w:rFonts w:ascii="Calibri" w:hAnsi="Calibri" w:cs="Calibri"/>
        </w:rPr>
      </w:pPr>
      <w:r w:rsidRPr="00A84A11">
        <w:rPr>
          <w:rFonts w:ascii="Calibri" w:hAnsi="Calibri" w:cs="Calibri"/>
        </w:rPr>
        <w:t>1.</w:t>
      </w:r>
    </w:p>
    <w:p w14:paraId="6D5297DE" w14:textId="77777777" w:rsidR="003F0093" w:rsidRPr="00A84A11" w:rsidRDefault="003F0093" w:rsidP="003F0093">
      <w:pPr>
        <w:spacing w:line="360" w:lineRule="auto"/>
        <w:ind w:left="720"/>
        <w:rPr>
          <w:rFonts w:ascii="Calibri" w:hAnsi="Calibri" w:cs="Calibri"/>
        </w:rPr>
      </w:pPr>
      <w:r w:rsidRPr="00A84A11">
        <w:rPr>
          <w:rFonts w:ascii="Calibri" w:hAnsi="Calibri" w:cs="Calibri"/>
        </w:rPr>
        <w:t>2.</w:t>
      </w:r>
    </w:p>
    <w:p w14:paraId="14990D1F" w14:textId="77777777" w:rsidR="003F0093" w:rsidRPr="00A84A11" w:rsidRDefault="003F0093" w:rsidP="003F0093">
      <w:pPr>
        <w:spacing w:line="360" w:lineRule="auto"/>
        <w:ind w:left="720"/>
        <w:rPr>
          <w:rFonts w:ascii="Calibri" w:hAnsi="Calibri" w:cs="Calibri"/>
        </w:rPr>
      </w:pPr>
      <w:r w:rsidRPr="00A84A11">
        <w:rPr>
          <w:rFonts w:ascii="Calibri" w:hAnsi="Calibri" w:cs="Calibri"/>
        </w:rPr>
        <w:t>3.</w:t>
      </w:r>
    </w:p>
    <w:p w14:paraId="4E992046" w14:textId="77777777" w:rsidR="003F0093" w:rsidRPr="00A84A11" w:rsidRDefault="003F0093" w:rsidP="003F0093">
      <w:pPr>
        <w:spacing w:line="360" w:lineRule="auto"/>
        <w:ind w:left="720"/>
        <w:rPr>
          <w:rFonts w:ascii="Calibri" w:hAnsi="Calibri" w:cs="Calibri"/>
        </w:rPr>
      </w:pPr>
      <w:r w:rsidRPr="00A84A11">
        <w:rPr>
          <w:rFonts w:ascii="Calibri" w:hAnsi="Calibri" w:cs="Calibri"/>
        </w:rPr>
        <w:t>4.</w:t>
      </w:r>
    </w:p>
    <w:p w14:paraId="6377F83E" w14:textId="77777777" w:rsidR="003F0093" w:rsidRPr="00A84A11" w:rsidRDefault="003F0093" w:rsidP="003F0093">
      <w:pPr>
        <w:spacing w:line="360" w:lineRule="auto"/>
        <w:ind w:left="720"/>
        <w:rPr>
          <w:rFonts w:ascii="Calibri" w:hAnsi="Calibri" w:cs="Calibri"/>
        </w:rPr>
      </w:pPr>
      <w:r w:rsidRPr="00A84A11">
        <w:rPr>
          <w:rFonts w:ascii="Calibri" w:hAnsi="Calibri" w:cs="Calibri"/>
        </w:rPr>
        <w:t>5.</w:t>
      </w:r>
    </w:p>
    <w:p w14:paraId="0C7B420F" w14:textId="77777777" w:rsidR="0019551B" w:rsidRPr="00A84A11" w:rsidRDefault="0019551B" w:rsidP="0019551B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 w:rsidRPr="00A84A11">
        <w:rPr>
          <w:rFonts w:ascii="Calibri" w:hAnsi="Calibri" w:cs="Calibri"/>
          <w:b/>
        </w:rPr>
        <w:t>Treatment Adherence</w:t>
      </w:r>
    </w:p>
    <w:p w14:paraId="6FA203A0" w14:textId="77777777" w:rsidR="0019551B" w:rsidRPr="00A84A11" w:rsidRDefault="0019551B" w:rsidP="0019551B">
      <w:pPr>
        <w:ind w:left="720"/>
        <w:rPr>
          <w:rFonts w:ascii="Calibri" w:hAnsi="Calibri" w:cs="Calibri"/>
          <w:b/>
        </w:rPr>
      </w:pPr>
      <w:r w:rsidRPr="00A84A11">
        <w:rPr>
          <w:rFonts w:ascii="Calibri" w:hAnsi="Calibri" w:cs="Calibri"/>
          <w:b/>
        </w:rPr>
        <w:lastRenderedPageBreak/>
        <w:t>Define adherence:</w:t>
      </w:r>
    </w:p>
    <w:p w14:paraId="35720A96" w14:textId="77777777" w:rsidR="0019551B" w:rsidRPr="00A84A11" w:rsidRDefault="0019551B" w:rsidP="0019551B">
      <w:pPr>
        <w:ind w:left="720"/>
        <w:rPr>
          <w:rFonts w:ascii="Calibri" w:hAnsi="Calibri" w:cs="Calibri"/>
          <w:b/>
        </w:rPr>
      </w:pPr>
    </w:p>
    <w:p w14:paraId="730CE0E6" w14:textId="77777777" w:rsidR="0019551B" w:rsidRPr="00A84A11" w:rsidRDefault="0019551B" w:rsidP="0019551B">
      <w:pPr>
        <w:ind w:left="720"/>
        <w:rPr>
          <w:rFonts w:ascii="Calibri" w:hAnsi="Calibri" w:cs="Calibri"/>
          <w:b/>
        </w:rPr>
      </w:pPr>
    </w:p>
    <w:p w14:paraId="501CD18A" w14:textId="77777777" w:rsidR="0019551B" w:rsidRPr="00A84A11" w:rsidRDefault="0019551B" w:rsidP="0019551B">
      <w:pPr>
        <w:ind w:left="720"/>
        <w:rPr>
          <w:rFonts w:ascii="Calibri" w:hAnsi="Calibri" w:cs="Calibri"/>
          <w:b/>
        </w:rPr>
      </w:pPr>
    </w:p>
    <w:p w14:paraId="7C9F69E1" w14:textId="77777777" w:rsidR="0019551B" w:rsidRPr="00A84A11" w:rsidRDefault="0019551B" w:rsidP="0019551B">
      <w:pPr>
        <w:ind w:left="720"/>
        <w:rPr>
          <w:rFonts w:ascii="Calibri" w:hAnsi="Calibri" w:cs="Calibri"/>
          <w:b/>
        </w:rPr>
      </w:pPr>
      <w:r w:rsidRPr="00A84A11">
        <w:rPr>
          <w:rFonts w:ascii="Calibri" w:hAnsi="Calibri" w:cs="Calibri"/>
          <w:b/>
        </w:rPr>
        <w:t>What are the components of adherence?</w:t>
      </w:r>
    </w:p>
    <w:p w14:paraId="0AADD946" w14:textId="77777777" w:rsidR="00EE5E56" w:rsidRPr="00A84A11" w:rsidRDefault="00EE5E56" w:rsidP="00EE5E56">
      <w:pPr>
        <w:spacing w:line="360" w:lineRule="auto"/>
        <w:ind w:left="720"/>
        <w:rPr>
          <w:rFonts w:ascii="Calibri" w:hAnsi="Calibri" w:cs="Calibri"/>
        </w:rPr>
      </w:pPr>
      <w:r w:rsidRPr="00A84A11">
        <w:rPr>
          <w:rFonts w:ascii="Calibri" w:hAnsi="Calibri" w:cs="Calibri"/>
        </w:rPr>
        <w:t>1.</w:t>
      </w:r>
    </w:p>
    <w:p w14:paraId="4A7501B6" w14:textId="77777777" w:rsidR="00EE5E56" w:rsidRPr="00A84A11" w:rsidRDefault="00EE5E56" w:rsidP="00EE5E56">
      <w:pPr>
        <w:spacing w:line="360" w:lineRule="auto"/>
        <w:ind w:left="720"/>
        <w:rPr>
          <w:rFonts w:ascii="Calibri" w:hAnsi="Calibri" w:cs="Calibri"/>
        </w:rPr>
      </w:pPr>
      <w:r w:rsidRPr="00A84A11">
        <w:rPr>
          <w:rFonts w:ascii="Calibri" w:hAnsi="Calibri" w:cs="Calibri"/>
        </w:rPr>
        <w:t>2.</w:t>
      </w:r>
    </w:p>
    <w:p w14:paraId="05CF6E33" w14:textId="77777777" w:rsidR="00EE5E56" w:rsidRPr="00A84A11" w:rsidRDefault="00EE5E56" w:rsidP="00EE5E56">
      <w:pPr>
        <w:spacing w:line="360" w:lineRule="auto"/>
        <w:ind w:left="720"/>
        <w:rPr>
          <w:rFonts w:ascii="Calibri" w:hAnsi="Calibri" w:cs="Calibri"/>
        </w:rPr>
      </w:pPr>
      <w:r w:rsidRPr="00A84A11">
        <w:rPr>
          <w:rFonts w:ascii="Calibri" w:hAnsi="Calibri" w:cs="Calibri"/>
        </w:rPr>
        <w:t>3.</w:t>
      </w:r>
    </w:p>
    <w:p w14:paraId="01C34E28" w14:textId="77777777" w:rsidR="00EE5E56" w:rsidRPr="00A84A11" w:rsidRDefault="00EE5E56" w:rsidP="00EE5E56">
      <w:pPr>
        <w:spacing w:line="360" w:lineRule="auto"/>
        <w:ind w:left="720"/>
        <w:rPr>
          <w:rFonts w:ascii="Calibri" w:hAnsi="Calibri" w:cs="Calibri"/>
        </w:rPr>
      </w:pPr>
      <w:r w:rsidRPr="00A84A11">
        <w:rPr>
          <w:rFonts w:ascii="Calibri" w:hAnsi="Calibri" w:cs="Calibri"/>
        </w:rPr>
        <w:t>4.</w:t>
      </w:r>
    </w:p>
    <w:p w14:paraId="3C9A0DC7" w14:textId="77777777" w:rsidR="00EE5E56" w:rsidRPr="00A84A11" w:rsidRDefault="00EE5E56" w:rsidP="00EE5E56">
      <w:pPr>
        <w:spacing w:line="360" w:lineRule="auto"/>
        <w:ind w:left="720"/>
        <w:rPr>
          <w:rFonts w:ascii="Calibri" w:hAnsi="Calibri" w:cs="Calibri"/>
        </w:rPr>
      </w:pPr>
      <w:r w:rsidRPr="00A84A11">
        <w:rPr>
          <w:rFonts w:ascii="Calibri" w:hAnsi="Calibri" w:cs="Calibri"/>
        </w:rPr>
        <w:t>5.</w:t>
      </w:r>
    </w:p>
    <w:p w14:paraId="7D0F5C70" w14:textId="77777777" w:rsidR="0019551B" w:rsidRPr="00A84A11" w:rsidRDefault="0019551B" w:rsidP="0019551B">
      <w:pPr>
        <w:ind w:left="720"/>
        <w:rPr>
          <w:rFonts w:ascii="Calibri" w:hAnsi="Calibri" w:cs="Calibri"/>
          <w:b/>
        </w:rPr>
      </w:pPr>
    </w:p>
    <w:p w14:paraId="515A4107" w14:textId="77777777" w:rsidR="0019551B" w:rsidRPr="00A84A11" w:rsidRDefault="0019551B" w:rsidP="0019551B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 w:rsidRPr="00A84A11">
        <w:rPr>
          <w:rFonts w:ascii="Calibri" w:hAnsi="Calibri" w:cs="Calibri"/>
          <w:b/>
        </w:rPr>
        <w:t>Communicating bad news</w:t>
      </w:r>
    </w:p>
    <w:p w14:paraId="0E7D8BA1" w14:textId="77777777" w:rsidR="00EE5E56" w:rsidRPr="00A84A11" w:rsidRDefault="00EE5E56" w:rsidP="00EE5E56">
      <w:pPr>
        <w:pStyle w:val="ListParagraph"/>
        <w:rPr>
          <w:rFonts w:ascii="Calibri" w:hAnsi="Calibri" w:cs="Calibri"/>
          <w:b/>
        </w:rPr>
      </w:pPr>
      <w:r w:rsidRPr="00A84A11">
        <w:rPr>
          <w:rFonts w:ascii="Calibri" w:hAnsi="Calibri" w:cs="Calibri"/>
          <w:b/>
        </w:rPr>
        <w:t xml:space="preserve">What are the advantages of Full </w:t>
      </w:r>
      <w:proofErr w:type="gramStart"/>
      <w:r w:rsidRPr="00A84A11">
        <w:rPr>
          <w:rFonts w:ascii="Calibri" w:hAnsi="Calibri" w:cs="Calibri"/>
          <w:b/>
        </w:rPr>
        <w:t>disclosure:</w:t>
      </w:r>
      <w:proofErr w:type="gramEnd"/>
    </w:p>
    <w:p w14:paraId="01624A0D" w14:textId="77777777" w:rsidR="00EE5E56" w:rsidRPr="00A84A11" w:rsidRDefault="00EE5E56" w:rsidP="00EE5E56">
      <w:pPr>
        <w:pStyle w:val="ListParagraph"/>
        <w:rPr>
          <w:rFonts w:ascii="Calibri" w:hAnsi="Calibri" w:cs="Calibri"/>
          <w:b/>
        </w:rPr>
      </w:pPr>
    </w:p>
    <w:p w14:paraId="32BF8ECB" w14:textId="77777777" w:rsidR="00EE5E56" w:rsidRPr="00A84A11" w:rsidRDefault="00EE5E56" w:rsidP="00EE5E56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1.</w:t>
      </w:r>
    </w:p>
    <w:p w14:paraId="79D5D2D1" w14:textId="77777777" w:rsidR="00EE5E56" w:rsidRPr="00A84A11" w:rsidRDefault="00EE5E56" w:rsidP="00EE5E56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2.</w:t>
      </w:r>
    </w:p>
    <w:p w14:paraId="1B0595CD" w14:textId="77777777" w:rsidR="00EE5E56" w:rsidRPr="00A84A11" w:rsidRDefault="00EE5E56" w:rsidP="00EE5E56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3.</w:t>
      </w:r>
    </w:p>
    <w:p w14:paraId="40508AB3" w14:textId="77777777" w:rsidR="00EE5E56" w:rsidRPr="00A84A11" w:rsidRDefault="00EE5E56" w:rsidP="00EE5E56">
      <w:pPr>
        <w:pStyle w:val="ListParagraph"/>
        <w:rPr>
          <w:rFonts w:ascii="Calibri" w:hAnsi="Calibri" w:cs="Calibri"/>
          <w:b/>
        </w:rPr>
      </w:pPr>
      <w:r w:rsidRPr="00A84A11">
        <w:rPr>
          <w:rFonts w:ascii="Calibri" w:hAnsi="Calibri" w:cs="Calibri"/>
          <w:b/>
        </w:rPr>
        <w:t xml:space="preserve">What are the advantages of </w:t>
      </w:r>
      <w:r w:rsidR="003F0093" w:rsidRPr="00A84A11">
        <w:rPr>
          <w:rFonts w:ascii="Calibri" w:hAnsi="Calibri" w:cs="Calibri"/>
          <w:b/>
        </w:rPr>
        <w:t>I</w:t>
      </w:r>
      <w:r w:rsidRPr="00A84A11">
        <w:rPr>
          <w:rFonts w:ascii="Calibri" w:hAnsi="Calibri" w:cs="Calibri"/>
          <w:b/>
        </w:rPr>
        <w:t xml:space="preserve">ndividual </w:t>
      </w:r>
      <w:proofErr w:type="gramStart"/>
      <w:r w:rsidRPr="00A84A11">
        <w:rPr>
          <w:rFonts w:ascii="Calibri" w:hAnsi="Calibri" w:cs="Calibri"/>
          <w:b/>
        </w:rPr>
        <w:t>disclosure:</w:t>
      </w:r>
      <w:proofErr w:type="gramEnd"/>
    </w:p>
    <w:p w14:paraId="6CE5DBD4" w14:textId="77777777" w:rsidR="003F0093" w:rsidRPr="00A84A11" w:rsidRDefault="003F0093" w:rsidP="00EE5E56">
      <w:pPr>
        <w:pStyle w:val="ListParagraph"/>
        <w:rPr>
          <w:rFonts w:ascii="Calibri" w:hAnsi="Calibri" w:cs="Calibri"/>
          <w:b/>
        </w:rPr>
      </w:pPr>
    </w:p>
    <w:p w14:paraId="492F35F2" w14:textId="77777777" w:rsidR="00EE5E56" w:rsidRPr="00A84A11" w:rsidRDefault="00EE5E56" w:rsidP="003F0093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1.</w:t>
      </w:r>
    </w:p>
    <w:p w14:paraId="33356E57" w14:textId="77777777" w:rsidR="00EE5E56" w:rsidRPr="00A84A11" w:rsidRDefault="00EE5E56" w:rsidP="003F0093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2.</w:t>
      </w:r>
    </w:p>
    <w:p w14:paraId="23D6C8E3" w14:textId="77777777" w:rsidR="0019551B" w:rsidRPr="00A84A11" w:rsidRDefault="0019551B" w:rsidP="0019551B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 w:rsidRPr="00A84A11">
        <w:rPr>
          <w:rFonts w:ascii="Calibri" w:hAnsi="Calibri" w:cs="Calibri"/>
          <w:b/>
        </w:rPr>
        <w:t>Stop Smoking</w:t>
      </w:r>
      <w:r w:rsidR="00EE5E56" w:rsidRPr="00A84A11">
        <w:rPr>
          <w:rFonts w:ascii="Calibri" w:hAnsi="Calibri" w:cs="Calibri"/>
          <w:b/>
        </w:rPr>
        <w:t>:</w:t>
      </w:r>
    </w:p>
    <w:p w14:paraId="01E578AC" w14:textId="77777777" w:rsidR="00EE5E56" w:rsidRPr="00A84A11" w:rsidRDefault="00EE5E56" w:rsidP="00EE5E56">
      <w:pPr>
        <w:pStyle w:val="ListParagraph"/>
        <w:rPr>
          <w:rFonts w:ascii="Calibri" w:hAnsi="Calibri" w:cs="Calibri"/>
          <w:b/>
        </w:rPr>
      </w:pPr>
      <w:r w:rsidRPr="00A84A11">
        <w:rPr>
          <w:rFonts w:ascii="Calibri" w:hAnsi="Calibri" w:cs="Calibri"/>
          <w:b/>
        </w:rPr>
        <w:t>Give 10 behavioral tips to quit smoking:</w:t>
      </w:r>
    </w:p>
    <w:p w14:paraId="5B53078B" w14:textId="77777777" w:rsidR="003F0093" w:rsidRPr="00A84A11" w:rsidRDefault="003F0093" w:rsidP="00EE5E56">
      <w:pPr>
        <w:pStyle w:val="ListParagraph"/>
        <w:rPr>
          <w:rFonts w:ascii="Calibri" w:hAnsi="Calibri" w:cs="Calibri"/>
          <w:b/>
        </w:rPr>
      </w:pPr>
    </w:p>
    <w:p w14:paraId="1B554E05" w14:textId="77777777" w:rsidR="00EE5E56" w:rsidRPr="00A84A11" w:rsidRDefault="00EE5E56" w:rsidP="003F0093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1.</w:t>
      </w:r>
    </w:p>
    <w:p w14:paraId="329EDD39" w14:textId="77777777" w:rsidR="00EE5E56" w:rsidRPr="00A84A11" w:rsidRDefault="00EE5E56" w:rsidP="003F0093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2.</w:t>
      </w:r>
    </w:p>
    <w:p w14:paraId="1399B185" w14:textId="77777777" w:rsidR="00EE5E56" w:rsidRPr="00A84A11" w:rsidRDefault="00EE5E56" w:rsidP="003F0093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3.</w:t>
      </w:r>
    </w:p>
    <w:p w14:paraId="0A3BFEAE" w14:textId="77777777" w:rsidR="00EE5E56" w:rsidRPr="00A84A11" w:rsidRDefault="00EE5E56" w:rsidP="003F0093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4.</w:t>
      </w:r>
    </w:p>
    <w:p w14:paraId="3AA61800" w14:textId="77777777" w:rsidR="00EE5E56" w:rsidRPr="00A84A11" w:rsidRDefault="00EE5E56" w:rsidP="003F0093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5.</w:t>
      </w:r>
    </w:p>
    <w:p w14:paraId="10F39A16" w14:textId="77777777" w:rsidR="00EE5E56" w:rsidRPr="00A84A11" w:rsidRDefault="00EE5E56" w:rsidP="003F0093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6.</w:t>
      </w:r>
    </w:p>
    <w:p w14:paraId="6C6AE88D" w14:textId="77777777" w:rsidR="00EE5E56" w:rsidRPr="00A84A11" w:rsidRDefault="00EE5E56" w:rsidP="003F0093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7.</w:t>
      </w:r>
    </w:p>
    <w:p w14:paraId="5C6849A7" w14:textId="77777777" w:rsidR="00EE5E56" w:rsidRPr="00A84A11" w:rsidRDefault="00EE5E56" w:rsidP="003F0093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8.</w:t>
      </w:r>
    </w:p>
    <w:p w14:paraId="27DE832E" w14:textId="77777777" w:rsidR="00EE5E56" w:rsidRPr="00A84A11" w:rsidRDefault="00EE5E56" w:rsidP="003F0093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9.</w:t>
      </w:r>
    </w:p>
    <w:p w14:paraId="1E5B4AB0" w14:textId="77777777" w:rsidR="00EE5E56" w:rsidRPr="00A84A11" w:rsidRDefault="00EE5E56" w:rsidP="003F0093">
      <w:pPr>
        <w:pStyle w:val="ListParagraph"/>
        <w:spacing w:line="360" w:lineRule="auto"/>
        <w:rPr>
          <w:rFonts w:ascii="Calibri" w:hAnsi="Calibri" w:cs="Calibri"/>
        </w:rPr>
      </w:pPr>
      <w:r w:rsidRPr="00A84A11">
        <w:rPr>
          <w:rFonts w:ascii="Calibri" w:hAnsi="Calibri" w:cs="Calibri"/>
        </w:rPr>
        <w:t>10.</w:t>
      </w:r>
    </w:p>
    <w:sectPr w:rsidR="00EE5E56" w:rsidRPr="00A84A11" w:rsidSect="00E21FF9">
      <w:footerReference w:type="default" r:id="rId7"/>
      <w:pgSz w:w="12240" w:h="15840"/>
      <w:pgMar w:top="864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FB571" w14:textId="77777777" w:rsidR="00FE3682" w:rsidRDefault="00FE3682" w:rsidP="003F0093">
      <w:r>
        <w:separator/>
      </w:r>
    </w:p>
  </w:endnote>
  <w:endnote w:type="continuationSeparator" w:id="0">
    <w:p w14:paraId="0E6AC9E5" w14:textId="77777777" w:rsidR="00FE3682" w:rsidRDefault="00FE3682" w:rsidP="003F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5E176" w14:textId="77777777" w:rsidR="003F0093" w:rsidRPr="00E21FF9" w:rsidRDefault="00E21FF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E21FF9">
      <w:rPr>
        <w:rFonts w:asciiTheme="majorHAnsi" w:eastAsiaTheme="majorEastAsia" w:hAnsiTheme="majorHAnsi" w:cstheme="majorBidi"/>
      </w:rPr>
      <w:t>Behavioral Module</w:t>
    </w:r>
    <w:r w:rsidR="003F0093" w:rsidRPr="00E21FF9">
      <w:rPr>
        <w:rFonts w:asciiTheme="majorHAnsi" w:eastAsiaTheme="majorEastAsia" w:hAnsiTheme="majorHAnsi" w:cstheme="majorBidi"/>
      </w:rPr>
      <w:ptab w:relativeTo="margin" w:alignment="right" w:leader="none"/>
    </w:r>
    <w:r w:rsidR="003F0093" w:rsidRPr="00E21FF9">
      <w:rPr>
        <w:rFonts w:asciiTheme="majorHAnsi" w:eastAsiaTheme="majorEastAsia" w:hAnsiTheme="majorHAnsi" w:cstheme="majorBidi"/>
      </w:rPr>
      <w:t xml:space="preserve">Page </w:t>
    </w:r>
    <w:r w:rsidR="003F0093" w:rsidRPr="00E21FF9">
      <w:rPr>
        <w:rFonts w:asciiTheme="majorHAnsi" w:eastAsiaTheme="minorEastAsia" w:hAnsiTheme="majorHAnsi"/>
      </w:rPr>
      <w:fldChar w:fldCharType="begin"/>
    </w:r>
    <w:r w:rsidR="003F0093" w:rsidRPr="00E21FF9">
      <w:rPr>
        <w:rFonts w:asciiTheme="majorHAnsi" w:hAnsiTheme="majorHAnsi"/>
      </w:rPr>
      <w:instrText xml:space="preserve"> PAGE   \* MERGEFORMAT </w:instrText>
    </w:r>
    <w:r w:rsidR="003F0093" w:rsidRPr="00E21FF9">
      <w:rPr>
        <w:rFonts w:asciiTheme="majorHAnsi" w:eastAsiaTheme="minorEastAsia" w:hAnsiTheme="majorHAnsi"/>
      </w:rPr>
      <w:fldChar w:fldCharType="separate"/>
    </w:r>
    <w:r w:rsidRPr="00E21FF9">
      <w:rPr>
        <w:rFonts w:asciiTheme="majorHAnsi" w:eastAsiaTheme="majorEastAsia" w:hAnsiTheme="majorHAnsi" w:cstheme="majorBidi"/>
        <w:noProof/>
      </w:rPr>
      <w:t>2</w:t>
    </w:r>
    <w:r w:rsidR="003F0093" w:rsidRPr="00E21FF9">
      <w:rPr>
        <w:rFonts w:asciiTheme="majorHAnsi" w:eastAsiaTheme="majorEastAsia" w:hAnsiTheme="majorHAnsi" w:cstheme="majorBidi"/>
        <w:noProof/>
      </w:rPr>
      <w:fldChar w:fldCharType="end"/>
    </w:r>
  </w:p>
  <w:p w14:paraId="533738AB" w14:textId="77777777" w:rsidR="003F0093" w:rsidRPr="00E21FF9" w:rsidRDefault="003F0093">
    <w:pPr>
      <w:pStyle w:val="Foo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24464" w14:textId="77777777" w:rsidR="00FE3682" w:rsidRDefault="00FE3682" w:rsidP="003F0093">
      <w:r>
        <w:separator/>
      </w:r>
    </w:p>
  </w:footnote>
  <w:footnote w:type="continuationSeparator" w:id="0">
    <w:p w14:paraId="26841BBA" w14:textId="77777777" w:rsidR="00FE3682" w:rsidRDefault="00FE3682" w:rsidP="003F0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83163"/>
    <w:multiLevelType w:val="hybridMultilevel"/>
    <w:tmpl w:val="7152D44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1B"/>
    <w:rsid w:val="0019551B"/>
    <w:rsid w:val="002862B7"/>
    <w:rsid w:val="00290B96"/>
    <w:rsid w:val="003F0093"/>
    <w:rsid w:val="006E467E"/>
    <w:rsid w:val="00764948"/>
    <w:rsid w:val="007A1B9B"/>
    <w:rsid w:val="007F45DB"/>
    <w:rsid w:val="009752EA"/>
    <w:rsid w:val="00A84A11"/>
    <w:rsid w:val="00D039EB"/>
    <w:rsid w:val="00E21FF9"/>
    <w:rsid w:val="00E366C1"/>
    <w:rsid w:val="00E4799D"/>
    <w:rsid w:val="00EE5E56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A843"/>
  <w15:docId w15:val="{F363313B-7658-48D2-976B-A0EDD5ED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5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0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093"/>
  </w:style>
  <w:style w:type="paragraph" w:styleId="Footer">
    <w:name w:val="footer"/>
    <w:basedOn w:val="Normal"/>
    <w:link w:val="FooterChar"/>
    <w:uiPriority w:val="99"/>
    <w:unhideWhenUsed/>
    <w:rsid w:val="003F0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093"/>
  </w:style>
  <w:style w:type="paragraph" w:styleId="BalloonText">
    <w:name w:val="Balloon Text"/>
    <w:basedOn w:val="Normal"/>
    <w:link w:val="BalloonTextChar"/>
    <w:uiPriority w:val="99"/>
    <w:semiHidden/>
    <w:unhideWhenUsed/>
    <w:rsid w:val="003F0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</dc:creator>
  <cp:lastModifiedBy>Ma Lourdes Rosanna  de Guzman</cp:lastModifiedBy>
  <cp:revision>2</cp:revision>
  <cp:lastPrinted>2017-12-01T01:41:00Z</cp:lastPrinted>
  <dcterms:created xsi:type="dcterms:W3CDTF">2020-08-31T13:16:00Z</dcterms:created>
  <dcterms:modified xsi:type="dcterms:W3CDTF">2020-08-31T13:16:00Z</dcterms:modified>
</cp:coreProperties>
</file>