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C5CA0" w14:textId="77777777" w:rsidR="0094217C" w:rsidRPr="00161027" w:rsidRDefault="0094217C" w:rsidP="0094217C">
      <w:pPr>
        <w:spacing w:after="0"/>
        <w:jc w:val="center"/>
        <w:rPr>
          <w:rFonts w:cs="Calibri"/>
          <w:sz w:val="24"/>
          <w:szCs w:val="24"/>
        </w:rPr>
      </w:pPr>
      <w:bookmarkStart w:id="0" w:name="_GoBack"/>
      <w:bookmarkEnd w:id="0"/>
      <w:r w:rsidRPr="00161027">
        <w:rPr>
          <w:rFonts w:cs="Calibri"/>
          <w:b/>
          <w:sz w:val="24"/>
          <w:szCs w:val="24"/>
        </w:rPr>
        <w:t>EBM SESSION 1:  APPRAISING AN ARTICLE ON THERAPY</w:t>
      </w:r>
    </w:p>
    <w:p w14:paraId="760A59E3" w14:textId="77777777" w:rsidR="0094217C" w:rsidRPr="00161027" w:rsidRDefault="0094217C" w:rsidP="0094217C">
      <w:pPr>
        <w:tabs>
          <w:tab w:val="left" w:pos="-720"/>
        </w:tabs>
        <w:suppressAutoHyphens/>
        <w:spacing w:after="0"/>
        <w:jc w:val="both"/>
        <w:rPr>
          <w:rFonts w:cs="Calibri"/>
          <w:szCs w:val="24"/>
        </w:rPr>
      </w:pPr>
    </w:p>
    <w:p w14:paraId="06274BBC" w14:textId="77777777" w:rsidR="0094217C" w:rsidRPr="00161027" w:rsidRDefault="0094217C" w:rsidP="0094217C">
      <w:pPr>
        <w:tabs>
          <w:tab w:val="left" w:pos="-720"/>
        </w:tabs>
        <w:suppressAutoHyphens/>
        <w:spacing w:after="0"/>
        <w:jc w:val="both"/>
        <w:rPr>
          <w:rFonts w:cs="Calibri"/>
          <w:szCs w:val="24"/>
        </w:rPr>
      </w:pPr>
    </w:p>
    <w:p w14:paraId="2C911EED" w14:textId="77777777" w:rsidR="0094217C" w:rsidRPr="00161027" w:rsidRDefault="0094217C" w:rsidP="0094217C">
      <w:pPr>
        <w:tabs>
          <w:tab w:val="left" w:pos="-720"/>
        </w:tabs>
        <w:suppressAutoHyphens/>
        <w:spacing w:after="0"/>
        <w:jc w:val="both"/>
        <w:rPr>
          <w:rFonts w:cs="Calibri"/>
          <w:szCs w:val="24"/>
          <w:u w:val="single"/>
        </w:rPr>
      </w:pPr>
      <w:r w:rsidRPr="00161027">
        <w:rPr>
          <w:rFonts w:cs="Calibri"/>
          <w:b/>
          <w:szCs w:val="24"/>
          <w:u w:val="single"/>
        </w:rPr>
        <w:t>Description</w:t>
      </w:r>
      <w:r w:rsidRPr="00161027">
        <w:rPr>
          <w:rFonts w:cs="Calibri"/>
          <w:szCs w:val="24"/>
          <w:u w:val="single"/>
        </w:rPr>
        <w:t xml:space="preserve">: </w:t>
      </w:r>
    </w:p>
    <w:p w14:paraId="565C2358" w14:textId="77777777" w:rsidR="004E0F67" w:rsidRPr="00161027" w:rsidRDefault="004E0F67" w:rsidP="004E0F67">
      <w:pPr>
        <w:tabs>
          <w:tab w:val="left" w:pos="-720"/>
        </w:tabs>
        <w:suppressAutoHyphens/>
        <w:spacing w:after="0"/>
        <w:jc w:val="both"/>
        <w:rPr>
          <w:rFonts w:cs="Calibri"/>
          <w:spacing w:val="-3"/>
          <w:szCs w:val="24"/>
          <w:lang w:val="en-GB"/>
        </w:rPr>
      </w:pPr>
      <w:r w:rsidRPr="00161027">
        <w:rPr>
          <w:rFonts w:cs="Calibri"/>
          <w:szCs w:val="24"/>
        </w:rPr>
        <w:t xml:space="preserve">This </w:t>
      </w:r>
      <w:r>
        <w:rPr>
          <w:rFonts w:cs="Calibri"/>
          <w:szCs w:val="24"/>
        </w:rPr>
        <w:t xml:space="preserve">self-instructional module can be completed in 2 </w:t>
      </w:r>
      <w:r w:rsidRPr="00161027">
        <w:rPr>
          <w:rFonts w:cs="Calibri"/>
          <w:szCs w:val="24"/>
        </w:rPr>
        <w:t>hour</w:t>
      </w:r>
      <w:r>
        <w:rPr>
          <w:rFonts w:cs="Calibri"/>
          <w:szCs w:val="24"/>
        </w:rPr>
        <w:t>s.  It includes a clinical scenario from which the student shall formulate a clinical question.  He/she will then appraise the provided article to answer the</w:t>
      </w:r>
      <w:r w:rsidRPr="00161027">
        <w:rPr>
          <w:rFonts w:cs="Calibri"/>
          <w:szCs w:val="24"/>
        </w:rPr>
        <w:t xml:space="preserve"> clinical question arising from the</w:t>
      </w:r>
      <w:r>
        <w:rPr>
          <w:rFonts w:cs="Calibri"/>
          <w:szCs w:val="24"/>
        </w:rPr>
        <w:t xml:space="preserve"> scenario</w:t>
      </w:r>
      <w:r w:rsidRPr="00161027">
        <w:rPr>
          <w:rFonts w:cs="Calibri"/>
          <w:szCs w:val="24"/>
        </w:rPr>
        <w:t xml:space="preserve">.  </w:t>
      </w:r>
      <w:r>
        <w:rPr>
          <w:rFonts w:cs="Calibri"/>
          <w:szCs w:val="24"/>
        </w:rPr>
        <w:t>A c</w:t>
      </w:r>
      <w:r>
        <w:rPr>
          <w:rFonts w:cs="Calibri"/>
          <w:spacing w:val="-3"/>
          <w:szCs w:val="24"/>
          <w:lang w:val="en-GB"/>
        </w:rPr>
        <w:t>ritical appraisal of the article will be provided at the end of the first week of the rotation.  The student can use this to review his answers to the assignment.</w:t>
      </w:r>
    </w:p>
    <w:p w14:paraId="27C4B81E" w14:textId="77777777" w:rsidR="0094217C" w:rsidRPr="00161027" w:rsidRDefault="0094217C" w:rsidP="0094217C">
      <w:pPr>
        <w:spacing w:after="0"/>
        <w:rPr>
          <w:rFonts w:cs="Calibri"/>
          <w:spacing w:val="-3"/>
          <w:szCs w:val="24"/>
        </w:rPr>
      </w:pPr>
    </w:p>
    <w:p w14:paraId="40D825E0" w14:textId="77777777" w:rsidR="0094217C" w:rsidRPr="00161027" w:rsidRDefault="0094217C" w:rsidP="0094217C">
      <w:pPr>
        <w:spacing w:after="0"/>
        <w:rPr>
          <w:rFonts w:cs="Calibri"/>
          <w:spacing w:val="-3"/>
          <w:szCs w:val="24"/>
        </w:rPr>
      </w:pPr>
    </w:p>
    <w:p w14:paraId="3F31C716" w14:textId="77777777" w:rsidR="0094217C" w:rsidRPr="00161027" w:rsidRDefault="0094217C" w:rsidP="0094217C">
      <w:pPr>
        <w:spacing w:after="0"/>
        <w:rPr>
          <w:rFonts w:cs="Calibri"/>
          <w:b/>
          <w:szCs w:val="24"/>
          <w:u w:val="single"/>
        </w:rPr>
      </w:pPr>
      <w:r w:rsidRPr="00161027">
        <w:rPr>
          <w:rFonts w:cs="Calibri"/>
          <w:b/>
          <w:szCs w:val="24"/>
          <w:u w:val="single"/>
        </w:rPr>
        <w:t>Educational Goals:</w:t>
      </w:r>
    </w:p>
    <w:p w14:paraId="73AF601F" w14:textId="77777777" w:rsidR="0094217C" w:rsidRPr="00161027" w:rsidRDefault="0094217C" w:rsidP="0094217C">
      <w:pPr>
        <w:spacing w:after="0"/>
        <w:rPr>
          <w:rFonts w:cs="Calibri"/>
          <w:b/>
          <w:szCs w:val="24"/>
          <w:u w:val="single"/>
        </w:rPr>
      </w:pPr>
    </w:p>
    <w:p w14:paraId="2A0769E4" w14:textId="77777777" w:rsidR="0094217C" w:rsidRPr="00161027" w:rsidRDefault="0094217C" w:rsidP="0094217C">
      <w:pPr>
        <w:tabs>
          <w:tab w:val="left" w:pos="-720"/>
        </w:tabs>
        <w:suppressAutoHyphens/>
        <w:spacing w:after="0"/>
        <w:jc w:val="both"/>
        <w:rPr>
          <w:rFonts w:cs="Calibri"/>
          <w:spacing w:val="-3"/>
          <w:szCs w:val="24"/>
          <w:lang w:val="en-GB"/>
        </w:rPr>
      </w:pPr>
      <w:r w:rsidRPr="00161027">
        <w:rPr>
          <w:rFonts w:cs="Calibri"/>
          <w:spacing w:val="-3"/>
          <w:szCs w:val="24"/>
          <w:lang w:val="en-GB"/>
        </w:rPr>
        <w:t>By the end of the session, the student will be able to:</w:t>
      </w:r>
    </w:p>
    <w:p w14:paraId="79762791" w14:textId="77777777" w:rsidR="0094217C" w:rsidRPr="00161027" w:rsidRDefault="0094217C" w:rsidP="0094217C">
      <w:pPr>
        <w:tabs>
          <w:tab w:val="left" w:pos="-720"/>
        </w:tabs>
        <w:suppressAutoHyphens/>
        <w:spacing w:after="0"/>
        <w:jc w:val="both"/>
        <w:rPr>
          <w:rFonts w:cs="Calibri"/>
          <w:spacing w:val="-3"/>
          <w:szCs w:val="24"/>
          <w:lang w:val="en-GB"/>
        </w:rPr>
      </w:pPr>
    </w:p>
    <w:p w14:paraId="44D8DA6A" w14:textId="77777777" w:rsidR="0094217C" w:rsidRPr="00161027" w:rsidRDefault="0094217C" w:rsidP="0094217C">
      <w:pPr>
        <w:numPr>
          <w:ilvl w:val="0"/>
          <w:numId w:val="1"/>
        </w:numPr>
        <w:tabs>
          <w:tab w:val="left" w:pos="-720"/>
        </w:tabs>
        <w:suppressAutoHyphens/>
        <w:spacing w:after="0"/>
        <w:jc w:val="both"/>
        <w:rPr>
          <w:rFonts w:cs="Calibri"/>
          <w:spacing w:val="-3"/>
          <w:szCs w:val="24"/>
          <w:lang w:val="en-GB"/>
        </w:rPr>
      </w:pPr>
      <w:r w:rsidRPr="00161027">
        <w:rPr>
          <w:rFonts w:cs="Calibri"/>
          <w:spacing w:val="-3"/>
          <w:szCs w:val="24"/>
          <w:lang w:val="en-GB"/>
        </w:rPr>
        <w:t>Formulate an answerable clinical question;</w:t>
      </w:r>
    </w:p>
    <w:p w14:paraId="4E3FEE59" w14:textId="77777777" w:rsidR="0094217C" w:rsidRPr="00161027" w:rsidRDefault="0094217C" w:rsidP="0094217C">
      <w:pPr>
        <w:numPr>
          <w:ilvl w:val="0"/>
          <w:numId w:val="1"/>
        </w:numPr>
        <w:tabs>
          <w:tab w:val="left" w:pos="-720"/>
        </w:tabs>
        <w:suppressAutoHyphens/>
        <w:spacing w:after="0"/>
        <w:jc w:val="both"/>
        <w:rPr>
          <w:rFonts w:cs="Calibri"/>
          <w:spacing w:val="-3"/>
          <w:szCs w:val="24"/>
          <w:lang w:val="en-GB"/>
        </w:rPr>
      </w:pPr>
      <w:r w:rsidRPr="00161027">
        <w:rPr>
          <w:rFonts w:cs="Calibri"/>
          <w:spacing w:val="-3"/>
          <w:szCs w:val="24"/>
          <w:lang w:val="en-GB"/>
        </w:rPr>
        <w:t>Assess directness, validity, reliability, applicability and impact to patient care of an article on therapy;</w:t>
      </w:r>
    </w:p>
    <w:p w14:paraId="05A79E02" w14:textId="77777777" w:rsidR="0094217C" w:rsidRPr="00161027" w:rsidRDefault="0094217C" w:rsidP="0094217C">
      <w:pPr>
        <w:numPr>
          <w:ilvl w:val="0"/>
          <w:numId w:val="1"/>
        </w:numPr>
        <w:tabs>
          <w:tab w:val="left" w:pos="-720"/>
        </w:tabs>
        <w:suppressAutoHyphens/>
        <w:spacing w:after="0"/>
        <w:jc w:val="both"/>
        <w:rPr>
          <w:rFonts w:cs="Calibri"/>
          <w:spacing w:val="-3"/>
          <w:szCs w:val="24"/>
          <w:lang w:val="en-GB"/>
        </w:rPr>
      </w:pPr>
      <w:r w:rsidRPr="00161027">
        <w:rPr>
          <w:rFonts w:cs="Calibri"/>
          <w:spacing w:val="-3"/>
          <w:szCs w:val="24"/>
          <w:lang w:val="en-GB"/>
        </w:rPr>
        <w:t>Apply the evidence to an individual patient;</w:t>
      </w:r>
    </w:p>
    <w:p w14:paraId="0A6565C2" w14:textId="77777777" w:rsidR="0094217C" w:rsidRPr="00161027" w:rsidRDefault="0094217C" w:rsidP="0094217C">
      <w:pPr>
        <w:numPr>
          <w:ilvl w:val="0"/>
          <w:numId w:val="1"/>
        </w:numPr>
        <w:tabs>
          <w:tab w:val="left" w:pos="-720"/>
        </w:tabs>
        <w:suppressAutoHyphens/>
        <w:spacing w:after="0"/>
        <w:jc w:val="both"/>
        <w:rPr>
          <w:rFonts w:cs="Calibri"/>
          <w:spacing w:val="-3"/>
          <w:szCs w:val="24"/>
          <w:lang w:val="en-GB"/>
        </w:rPr>
      </w:pPr>
      <w:r w:rsidRPr="00161027">
        <w:rPr>
          <w:rFonts w:cs="Calibri"/>
          <w:spacing w:val="-3"/>
          <w:szCs w:val="24"/>
          <w:lang w:val="en-GB"/>
        </w:rPr>
        <w:t>Understand some basic issues in research design, which are relevant to clinical decision-making.</w:t>
      </w:r>
    </w:p>
    <w:p w14:paraId="6EFD6B56" w14:textId="77777777" w:rsidR="0094217C" w:rsidRPr="00161027" w:rsidRDefault="0094217C" w:rsidP="0094217C">
      <w:pPr>
        <w:tabs>
          <w:tab w:val="left" w:pos="-720"/>
        </w:tabs>
        <w:suppressAutoHyphens/>
        <w:spacing w:after="0"/>
        <w:jc w:val="both"/>
        <w:rPr>
          <w:rFonts w:cs="Calibri"/>
          <w:spacing w:val="-3"/>
          <w:szCs w:val="24"/>
          <w:lang w:val="en-GB"/>
        </w:rPr>
      </w:pPr>
    </w:p>
    <w:p w14:paraId="0B0BB45D" w14:textId="77777777" w:rsidR="0094217C" w:rsidRPr="00161027" w:rsidRDefault="0094217C" w:rsidP="0094217C">
      <w:pPr>
        <w:tabs>
          <w:tab w:val="left" w:pos="-720"/>
        </w:tabs>
        <w:suppressAutoHyphens/>
        <w:spacing w:after="0"/>
        <w:jc w:val="both"/>
        <w:rPr>
          <w:rFonts w:cs="Calibri"/>
          <w:b/>
          <w:spacing w:val="-3"/>
          <w:szCs w:val="24"/>
          <w:u w:val="single"/>
          <w:lang w:val="en-GB"/>
        </w:rPr>
      </w:pPr>
    </w:p>
    <w:p w14:paraId="5B12F979" w14:textId="77777777" w:rsidR="0094217C" w:rsidRPr="00161027" w:rsidRDefault="0094217C" w:rsidP="0094217C">
      <w:pPr>
        <w:tabs>
          <w:tab w:val="left" w:pos="-720"/>
        </w:tabs>
        <w:suppressAutoHyphens/>
        <w:spacing w:after="0"/>
        <w:jc w:val="both"/>
        <w:rPr>
          <w:rFonts w:cs="Calibri"/>
          <w:b/>
          <w:spacing w:val="-3"/>
          <w:szCs w:val="24"/>
          <w:u w:val="single"/>
          <w:lang w:val="en-GB"/>
        </w:rPr>
      </w:pPr>
      <w:r w:rsidRPr="00161027">
        <w:rPr>
          <w:rFonts w:cs="Calibri"/>
          <w:b/>
          <w:spacing w:val="-3"/>
          <w:szCs w:val="24"/>
          <w:u w:val="single"/>
          <w:lang w:val="en-GB"/>
        </w:rPr>
        <w:t>ASSIGNMENT:</w:t>
      </w:r>
    </w:p>
    <w:p w14:paraId="01F97ED0" w14:textId="77777777" w:rsidR="0094217C" w:rsidRPr="00161027" w:rsidRDefault="0094217C" w:rsidP="0094217C">
      <w:pPr>
        <w:tabs>
          <w:tab w:val="left" w:pos="-720"/>
        </w:tabs>
        <w:suppressAutoHyphens/>
        <w:spacing w:after="0"/>
        <w:jc w:val="both"/>
        <w:rPr>
          <w:rFonts w:cs="Calibri"/>
          <w:b/>
          <w:spacing w:val="-3"/>
          <w:szCs w:val="24"/>
          <w:u w:val="single"/>
          <w:lang w:val="en-GB"/>
        </w:rPr>
      </w:pPr>
    </w:p>
    <w:p w14:paraId="5B829B99" w14:textId="77777777" w:rsidR="0094217C" w:rsidRPr="00161027" w:rsidRDefault="0094217C" w:rsidP="0094217C">
      <w:pPr>
        <w:tabs>
          <w:tab w:val="left" w:pos="-720"/>
        </w:tabs>
        <w:suppressAutoHyphens/>
        <w:spacing w:after="0"/>
        <w:jc w:val="both"/>
        <w:rPr>
          <w:rFonts w:cs="Calibri"/>
          <w:spacing w:val="-3"/>
          <w:szCs w:val="24"/>
          <w:lang w:val="en-GB"/>
        </w:rPr>
      </w:pPr>
      <w:r w:rsidRPr="00161027">
        <w:rPr>
          <w:rFonts w:cs="Calibri"/>
          <w:spacing w:val="-3"/>
          <w:szCs w:val="24"/>
          <w:lang w:val="en-GB"/>
        </w:rPr>
        <w:t>Review the provided clinical scenario, read the attached article, critically appraise the article using the attached appraisal form, and come prepared to discuss in the context of the clinical scenario.</w:t>
      </w:r>
    </w:p>
    <w:p w14:paraId="3C98129A" w14:textId="77777777" w:rsidR="0094217C" w:rsidRPr="00161027" w:rsidRDefault="0094217C" w:rsidP="0094217C">
      <w:pPr>
        <w:tabs>
          <w:tab w:val="left" w:pos="-720"/>
        </w:tabs>
        <w:suppressAutoHyphens/>
        <w:spacing w:after="0"/>
        <w:jc w:val="both"/>
        <w:rPr>
          <w:rFonts w:cs="Calibri"/>
          <w:spacing w:val="-3"/>
          <w:szCs w:val="24"/>
          <w:lang w:val="en-GB"/>
        </w:rPr>
      </w:pPr>
    </w:p>
    <w:p w14:paraId="310E7C82" w14:textId="77777777" w:rsidR="0094217C" w:rsidRPr="00161027" w:rsidRDefault="0094217C" w:rsidP="0094217C">
      <w:pPr>
        <w:tabs>
          <w:tab w:val="left" w:pos="-720"/>
        </w:tabs>
        <w:suppressAutoHyphens/>
        <w:spacing w:after="0"/>
        <w:jc w:val="both"/>
        <w:rPr>
          <w:rFonts w:cs="Calibri"/>
          <w:spacing w:val="-3"/>
          <w:szCs w:val="24"/>
          <w:lang w:val="en-GB"/>
        </w:rPr>
      </w:pPr>
    </w:p>
    <w:p w14:paraId="13CB438C" w14:textId="77777777" w:rsidR="0094217C" w:rsidRPr="00161027" w:rsidRDefault="0094217C" w:rsidP="0094217C">
      <w:pPr>
        <w:tabs>
          <w:tab w:val="left" w:pos="-720"/>
        </w:tabs>
        <w:suppressAutoHyphens/>
        <w:spacing w:after="0"/>
        <w:jc w:val="both"/>
        <w:rPr>
          <w:rFonts w:cs="Calibri"/>
          <w:b/>
          <w:spacing w:val="-3"/>
          <w:szCs w:val="24"/>
          <w:u w:val="single"/>
          <w:lang w:val="en-GB"/>
        </w:rPr>
      </w:pPr>
      <w:r w:rsidRPr="00161027">
        <w:rPr>
          <w:rFonts w:cs="Calibri"/>
          <w:b/>
          <w:spacing w:val="-3"/>
          <w:szCs w:val="24"/>
          <w:u w:val="single"/>
          <w:lang w:val="en-GB"/>
        </w:rPr>
        <w:t>REFERENCE:</w:t>
      </w:r>
    </w:p>
    <w:p w14:paraId="77EB0DCD" w14:textId="77777777" w:rsidR="0094217C" w:rsidRPr="00161027" w:rsidRDefault="0094217C" w:rsidP="0094217C">
      <w:pPr>
        <w:tabs>
          <w:tab w:val="left" w:pos="-720"/>
        </w:tabs>
        <w:suppressAutoHyphens/>
        <w:spacing w:after="0"/>
        <w:jc w:val="both"/>
        <w:rPr>
          <w:rFonts w:cs="Calibri"/>
          <w:b/>
          <w:spacing w:val="-3"/>
          <w:szCs w:val="24"/>
          <w:u w:val="single"/>
          <w:lang w:val="en-GB"/>
        </w:rPr>
      </w:pPr>
    </w:p>
    <w:p w14:paraId="0F7D574E" w14:textId="77777777" w:rsidR="0094217C" w:rsidRDefault="0094217C" w:rsidP="0094217C">
      <w:pPr>
        <w:tabs>
          <w:tab w:val="left" w:pos="-720"/>
        </w:tabs>
        <w:suppressAutoHyphens/>
        <w:spacing w:after="0"/>
        <w:jc w:val="both"/>
        <w:rPr>
          <w:rFonts w:cs="Calibri"/>
          <w:spacing w:val="-3"/>
          <w:szCs w:val="24"/>
          <w:lang w:val="en-GB"/>
        </w:rPr>
      </w:pPr>
      <w:r>
        <w:rPr>
          <w:rFonts w:cs="Calibri"/>
          <w:spacing w:val="-3"/>
          <w:szCs w:val="24"/>
          <w:lang w:val="en-GB"/>
        </w:rPr>
        <w:t xml:space="preserve">Dans AL, Dans LF, Silvestre MA.  Introduction (Chapter 1).  In Dans AL, Dans LF, Silvestre, MA (ed). </w:t>
      </w:r>
      <w:r>
        <w:rPr>
          <w:rFonts w:cs="Calibri"/>
          <w:spacing w:val="-3"/>
          <w:szCs w:val="24"/>
          <w:u w:val="single"/>
          <w:lang w:val="en-GB"/>
        </w:rPr>
        <w:t>Painless Evidence-Based Medicine</w:t>
      </w:r>
      <w:r>
        <w:rPr>
          <w:rFonts w:cs="Calibri"/>
          <w:spacing w:val="-3"/>
          <w:szCs w:val="24"/>
          <w:lang w:val="en-GB"/>
        </w:rPr>
        <w:t xml:space="preserve">. </w:t>
      </w:r>
      <w:r w:rsidRPr="008C11F8">
        <w:rPr>
          <w:rFonts w:cs="Calibri"/>
          <w:spacing w:val="-3"/>
          <w:szCs w:val="24"/>
          <w:lang w:val="en-GB"/>
        </w:rPr>
        <w:t xml:space="preserve"> </w:t>
      </w:r>
      <w:r>
        <w:rPr>
          <w:rFonts w:cs="Calibri"/>
          <w:spacing w:val="-3"/>
          <w:szCs w:val="24"/>
          <w:lang w:val="en-GB"/>
        </w:rPr>
        <w:t>West Sussex, England: John Wiley and Sons, Ltd. 2008.</w:t>
      </w:r>
    </w:p>
    <w:p w14:paraId="568AF91E" w14:textId="77777777" w:rsidR="0094217C" w:rsidRDefault="0094217C" w:rsidP="0094217C">
      <w:pPr>
        <w:tabs>
          <w:tab w:val="left" w:pos="-720"/>
        </w:tabs>
        <w:suppressAutoHyphens/>
        <w:spacing w:after="0"/>
        <w:jc w:val="both"/>
        <w:rPr>
          <w:rFonts w:cs="Calibri"/>
          <w:spacing w:val="-3"/>
          <w:szCs w:val="24"/>
          <w:lang w:val="en-GB"/>
        </w:rPr>
      </w:pPr>
    </w:p>
    <w:p w14:paraId="2C83CD11" w14:textId="77777777" w:rsidR="0094217C" w:rsidRPr="008C11F8" w:rsidRDefault="0094217C" w:rsidP="0094217C">
      <w:pPr>
        <w:tabs>
          <w:tab w:val="left" w:pos="-720"/>
        </w:tabs>
        <w:suppressAutoHyphens/>
        <w:spacing w:after="0"/>
        <w:jc w:val="both"/>
        <w:rPr>
          <w:rFonts w:cs="Calibri"/>
          <w:spacing w:val="-3"/>
          <w:szCs w:val="24"/>
          <w:lang w:val="en-GB"/>
        </w:rPr>
      </w:pPr>
      <w:r>
        <w:rPr>
          <w:rFonts w:cs="Calibri"/>
          <w:spacing w:val="-3"/>
          <w:szCs w:val="24"/>
          <w:lang w:val="en-GB"/>
        </w:rPr>
        <w:t xml:space="preserve">Dans LF, Alava HA, Dans AL, Padilla BS.  </w:t>
      </w:r>
      <w:r w:rsidRPr="00D62521">
        <w:rPr>
          <w:rFonts w:cs="Calibri"/>
          <w:spacing w:val="-3"/>
          <w:szCs w:val="24"/>
          <w:lang w:val="en-GB"/>
        </w:rPr>
        <w:t>Evaluation of Articles on Therapy (Chapter 6)</w:t>
      </w:r>
      <w:r>
        <w:rPr>
          <w:rFonts w:cs="Calibri"/>
          <w:spacing w:val="-3"/>
          <w:szCs w:val="24"/>
          <w:lang w:val="en-GB"/>
        </w:rPr>
        <w:t xml:space="preserve">.  In Dans AL, Dans LF, Silvestre, MA (ed). </w:t>
      </w:r>
      <w:r>
        <w:rPr>
          <w:rFonts w:cs="Calibri"/>
          <w:spacing w:val="-3"/>
          <w:szCs w:val="24"/>
          <w:u w:val="single"/>
          <w:lang w:val="en-GB"/>
        </w:rPr>
        <w:t>Painless Evidence-Based Medicine</w:t>
      </w:r>
      <w:r>
        <w:rPr>
          <w:rFonts w:cs="Calibri"/>
          <w:spacing w:val="-3"/>
          <w:szCs w:val="24"/>
          <w:lang w:val="en-GB"/>
        </w:rPr>
        <w:t xml:space="preserve">. </w:t>
      </w:r>
      <w:r w:rsidRPr="008C11F8">
        <w:rPr>
          <w:rFonts w:cs="Calibri"/>
          <w:spacing w:val="-3"/>
          <w:szCs w:val="24"/>
          <w:lang w:val="en-GB"/>
        </w:rPr>
        <w:t xml:space="preserve"> </w:t>
      </w:r>
      <w:r>
        <w:rPr>
          <w:rFonts w:cs="Calibri"/>
          <w:spacing w:val="-3"/>
          <w:szCs w:val="24"/>
          <w:lang w:val="en-GB"/>
        </w:rPr>
        <w:t>West Sussex, England: John Wiley and Sons, Ltd. 2008.</w:t>
      </w:r>
    </w:p>
    <w:p w14:paraId="575EBE7F" w14:textId="77777777" w:rsidR="0094217C" w:rsidRDefault="0094217C" w:rsidP="0094217C">
      <w:pPr>
        <w:tabs>
          <w:tab w:val="left" w:pos="-720"/>
        </w:tabs>
        <w:suppressAutoHyphens/>
        <w:spacing w:after="0"/>
        <w:jc w:val="both"/>
        <w:rPr>
          <w:rFonts w:cs="Calibri"/>
          <w:spacing w:val="-3"/>
          <w:szCs w:val="24"/>
          <w:lang w:val="en-GB"/>
        </w:rPr>
      </w:pPr>
    </w:p>
    <w:p w14:paraId="68BEE640" w14:textId="77777777" w:rsidR="00B81C97" w:rsidRDefault="00B81C97">
      <w:pPr>
        <w:rPr>
          <w:rFonts w:cs="Calibri"/>
          <w:spacing w:val="-3"/>
          <w:szCs w:val="24"/>
          <w:lang w:val="en-GB"/>
        </w:rPr>
      </w:pPr>
      <w:r>
        <w:rPr>
          <w:rFonts w:cs="Calibri"/>
          <w:spacing w:val="-3"/>
          <w:szCs w:val="24"/>
          <w:lang w:val="en-GB"/>
        </w:rPr>
        <w:br w:type="page"/>
      </w:r>
    </w:p>
    <w:p w14:paraId="7E941677" w14:textId="77777777" w:rsidR="00B81C97" w:rsidRPr="009850BF" w:rsidRDefault="00B81C97" w:rsidP="00B81C97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9850BF">
        <w:rPr>
          <w:rFonts w:ascii="Arial" w:hAnsi="Arial" w:cs="Arial"/>
          <w:b/>
          <w:caps/>
          <w:sz w:val="28"/>
          <w:szCs w:val="28"/>
        </w:rPr>
        <w:lastRenderedPageBreak/>
        <w:t xml:space="preserve">APPRAISING AN ARTICLE ON </w:t>
      </w:r>
      <w:r>
        <w:rPr>
          <w:rFonts w:ascii="Arial" w:hAnsi="Arial" w:cs="Arial"/>
          <w:b/>
          <w:caps/>
          <w:sz w:val="28"/>
          <w:szCs w:val="28"/>
        </w:rPr>
        <w:t>therapy</w:t>
      </w:r>
    </w:p>
    <w:p w14:paraId="122EBEAE" w14:textId="77777777" w:rsidR="00B81C97" w:rsidRDefault="00B81C97" w:rsidP="00B81C97">
      <w:pPr>
        <w:spacing w:after="0" w:line="240" w:lineRule="auto"/>
        <w:jc w:val="both"/>
        <w:rPr>
          <w:rFonts w:ascii="Arial" w:hAnsi="Arial" w:cs="Arial"/>
          <w:caps/>
        </w:rPr>
      </w:pPr>
    </w:p>
    <w:p w14:paraId="2655DEF9" w14:textId="77777777" w:rsidR="00B81C97" w:rsidRPr="009850BF" w:rsidRDefault="00B81C97" w:rsidP="00B81C97">
      <w:pPr>
        <w:spacing w:after="0" w:line="240" w:lineRule="auto"/>
        <w:jc w:val="both"/>
        <w:rPr>
          <w:rFonts w:ascii="Arial" w:hAnsi="Arial" w:cs="Arial"/>
          <w:caps/>
        </w:rPr>
      </w:pPr>
    </w:p>
    <w:p w14:paraId="4757AE0E" w14:textId="77777777" w:rsidR="00B81C97" w:rsidRPr="00252BB1" w:rsidRDefault="00B81C97" w:rsidP="00B81C97">
      <w:pPr>
        <w:spacing w:after="0" w:line="240" w:lineRule="auto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252BB1">
        <w:rPr>
          <w:rFonts w:asciiTheme="minorHAnsi" w:hAnsiTheme="minorHAnsi" w:cstheme="minorHAnsi"/>
          <w:b/>
          <w:caps/>
          <w:sz w:val="24"/>
          <w:szCs w:val="24"/>
          <w:u w:val="single"/>
        </w:rPr>
        <w:t>Clinical Scenario</w:t>
      </w:r>
    </w:p>
    <w:p w14:paraId="09BD2063" w14:textId="77777777" w:rsidR="00B81C97" w:rsidRPr="00252BB1" w:rsidRDefault="00B81C97" w:rsidP="00B81C9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52BB1">
        <w:rPr>
          <w:rFonts w:asciiTheme="minorHAnsi" w:hAnsiTheme="minorHAnsi" w:cstheme="minorHAnsi"/>
        </w:rPr>
        <w:t> </w:t>
      </w:r>
    </w:p>
    <w:p w14:paraId="37902C83" w14:textId="77777777" w:rsidR="00525C75" w:rsidRPr="002F2896" w:rsidRDefault="002F2896" w:rsidP="002F2896">
      <w:pPr>
        <w:autoSpaceDE w:val="0"/>
        <w:autoSpaceDN w:val="0"/>
        <w:adjustRightInd w:val="0"/>
        <w:rPr>
          <w:rFonts w:ascii="Arial" w:hAnsi="Arial" w:cs="Arial"/>
        </w:rPr>
      </w:pPr>
      <w:permStart w:id="1015228816" w:edGrp="everyone"/>
      <w:r>
        <w:rPr>
          <w:rFonts w:ascii="Arial" w:hAnsi="Arial" w:cs="Arial"/>
        </w:rPr>
        <w:t xml:space="preserve">During your rotation at the General IM clinic, </w:t>
      </w:r>
      <w:proofErr w:type="spellStart"/>
      <w:r>
        <w:rPr>
          <w:rFonts w:ascii="Arial" w:hAnsi="Arial" w:cs="Arial"/>
        </w:rPr>
        <w:t>Mang</w:t>
      </w:r>
      <w:proofErr w:type="spellEnd"/>
      <w:r>
        <w:rPr>
          <w:rFonts w:ascii="Arial" w:hAnsi="Arial" w:cs="Arial"/>
        </w:rPr>
        <w:t xml:space="preserve"> Tomas, 54/M, consults for his regular check-up for hypertension.  He is currently asymptomatic, with controlled blood pressure and blood sugar.   Upon discussing plans for management, </w:t>
      </w:r>
      <w:proofErr w:type="spellStart"/>
      <w:r>
        <w:rPr>
          <w:rFonts w:ascii="Arial" w:hAnsi="Arial" w:cs="Arial"/>
        </w:rPr>
        <w:t>Mang</w:t>
      </w:r>
      <w:proofErr w:type="spellEnd"/>
      <w:r>
        <w:rPr>
          <w:rFonts w:ascii="Arial" w:hAnsi="Arial" w:cs="Arial"/>
        </w:rPr>
        <w:t xml:space="preserve"> Tomas asks if he can start taking </w:t>
      </w:r>
      <w:proofErr w:type="spellStart"/>
      <w:r>
        <w:rPr>
          <w:rFonts w:ascii="Arial" w:hAnsi="Arial" w:cs="Arial"/>
        </w:rPr>
        <w:t>multivitamis</w:t>
      </w:r>
      <w:proofErr w:type="spellEnd"/>
      <w:r>
        <w:rPr>
          <w:rFonts w:ascii="Arial" w:hAnsi="Arial" w:cs="Arial"/>
        </w:rPr>
        <w:t xml:space="preserve">.  He said that his daughter sent him a bottle of multivitamins from abroad because she read on the </w:t>
      </w:r>
      <w:proofErr w:type="gramStart"/>
      <w:r>
        <w:rPr>
          <w:rFonts w:ascii="Arial" w:hAnsi="Arial" w:cs="Arial"/>
        </w:rPr>
        <w:t>internet</w:t>
      </w:r>
      <w:proofErr w:type="gramEnd"/>
      <w:r>
        <w:rPr>
          <w:rFonts w:ascii="Arial" w:hAnsi="Arial" w:cs="Arial"/>
        </w:rPr>
        <w:t xml:space="preserve"> that multivitamins prevents cancer.  He was concerned that he could be at increased risk for cancer because his father died of colon cancer.  </w:t>
      </w:r>
      <w:proofErr w:type="spellStart"/>
      <w:r>
        <w:rPr>
          <w:rFonts w:ascii="Arial" w:hAnsi="Arial" w:cs="Arial"/>
        </w:rPr>
        <w:t>Mang</w:t>
      </w:r>
      <w:proofErr w:type="spellEnd"/>
      <w:r>
        <w:rPr>
          <w:rFonts w:ascii="Arial" w:hAnsi="Arial" w:cs="Arial"/>
        </w:rPr>
        <w:t xml:space="preserve"> Tomas is being treated for hypertension and diabetes at the clinic, and is otherwise asymptomatic.  He jogs for at le</w:t>
      </w:r>
      <w:r w:rsidR="002E5FB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st 30 minutes daily and makes it a point to eat a healthy, well-balanced diet.  He </w:t>
      </w:r>
      <w:proofErr w:type="gramStart"/>
      <w:r>
        <w:rPr>
          <w:rFonts w:ascii="Arial" w:hAnsi="Arial" w:cs="Arial"/>
        </w:rPr>
        <w:t>works</w:t>
      </w:r>
      <w:proofErr w:type="gramEnd"/>
      <w:r w:rsidR="00246C3F">
        <w:rPr>
          <w:rFonts w:ascii="Arial" w:hAnsi="Arial" w:cs="Arial"/>
        </w:rPr>
        <w:t xml:space="preserve"> as</w:t>
      </w:r>
      <w:r>
        <w:rPr>
          <w:rFonts w:ascii="Arial" w:hAnsi="Arial" w:cs="Arial"/>
        </w:rPr>
        <w:t xml:space="preserve"> a field technician for a telecommunications company, is married, with 3 children, all of whom have completed college.</w:t>
      </w:r>
      <w:r w:rsidR="00246C3F">
        <w:rPr>
          <w:rFonts w:ascii="Arial" w:hAnsi="Arial" w:cs="Arial"/>
        </w:rPr>
        <w:t xml:space="preserve">  He denies any vices.</w:t>
      </w:r>
      <w:r w:rsidRPr="00D20A7D">
        <w:rPr>
          <w:rFonts w:ascii="Arial" w:hAnsi="Arial" w:cs="Arial"/>
        </w:rPr>
        <w:t xml:space="preserve"> </w:t>
      </w:r>
      <w:permEnd w:id="1015228816"/>
    </w:p>
    <w:p w14:paraId="3108806C" w14:textId="77777777" w:rsidR="00472403" w:rsidRPr="00252BB1" w:rsidRDefault="00525C75" w:rsidP="00525C7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52BB1">
        <w:rPr>
          <w:rFonts w:asciiTheme="minorHAnsi" w:hAnsiTheme="minorHAnsi" w:cstheme="minorHAnsi"/>
          <w:sz w:val="24"/>
          <w:szCs w:val="24"/>
        </w:rPr>
        <w:t xml:space="preserve"> Formulate an answerable clinical question.</w:t>
      </w:r>
      <w:r w:rsidR="00472403" w:rsidRPr="00252BB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33791D" w14:textId="77777777" w:rsidR="00525C75" w:rsidRPr="00252BB1" w:rsidRDefault="00525C75" w:rsidP="00525C75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8"/>
        <w:gridCol w:w="7380"/>
      </w:tblGrid>
      <w:tr w:rsidR="00525C75" w:rsidRPr="00252BB1" w14:paraId="207005C9" w14:textId="77777777" w:rsidTr="00525C75">
        <w:tc>
          <w:tcPr>
            <w:tcW w:w="828" w:type="dxa"/>
          </w:tcPr>
          <w:p w14:paraId="07BA2B20" w14:textId="77777777" w:rsidR="00525C75" w:rsidRPr="00252BB1" w:rsidRDefault="00525C75" w:rsidP="00525C7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1121266041" w:edGrp="everyone" w:colFirst="1" w:colLast="1"/>
            <w:r w:rsidRPr="00252BB1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7380" w:type="dxa"/>
          </w:tcPr>
          <w:p w14:paraId="0C151916" w14:textId="77777777" w:rsidR="00525C75" w:rsidRPr="008D717F" w:rsidRDefault="00525C75" w:rsidP="00525C7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5C75" w:rsidRPr="00252BB1" w14:paraId="00D5FA35" w14:textId="77777777" w:rsidTr="00525C75">
        <w:tc>
          <w:tcPr>
            <w:tcW w:w="828" w:type="dxa"/>
          </w:tcPr>
          <w:p w14:paraId="049AAA9E" w14:textId="77777777" w:rsidR="00525C75" w:rsidRPr="00252BB1" w:rsidRDefault="00525C75" w:rsidP="00525C7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302002472" w:edGrp="everyone" w:colFirst="1" w:colLast="1"/>
            <w:permEnd w:id="1121266041"/>
            <w:r w:rsidRPr="00252BB1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7380" w:type="dxa"/>
          </w:tcPr>
          <w:p w14:paraId="3C902486" w14:textId="77777777" w:rsidR="00525C75" w:rsidRPr="008D717F" w:rsidRDefault="00525C75" w:rsidP="00525C7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5C75" w:rsidRPr="00252BB1" w14:paraId="6DDB7531" w14:textId="77777777" w:rsidTr="00525C75">
        <w:tc>
          <w:tcPr>
            <w:tcW w:w="828" w:type="dxa"/>
          </w:tcPr>
          <w:p w14:paraId="2BEC6858" w14:textId="77777777" w:rsidR="00525C75" w:rsidRPr="00252BB1" w:rsidRDefault="00525C75" w:rsidP="00525C75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2102998792" w:edGrp="everyone" w:colFirst="1" w:colLast="1"/>
            <w:permEnd w:id="302002472"/>
            <w:r w:rsidRPr="00252BB1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</w:p>
        </w:tc>
        <w:tc>
          <w:tcPr>
            <w:tcW w:w="7380" w:type="dxa"/>
          </w:tcPr>
          <w:p w14:paraId="276BCE70" w14:textId="77777777" w:rsidR="00525C75" w:rsidRPr="008D717F" w:rsidRDefault="00525C75" w:rsidP="00525C7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permEnd w:id="2102998792"/>
    </w:tbl>
    <w:p w14:paraId="172BBA79" w14:textId="77777777" w:rsidR="00525C75" w:rsidRPr="00252BB1" w:rsidRDefault="00525C75" w:rsidP="00525C75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039D71C7" w14:textId="77777777" w:rsidR="00525C75" w:rsidRPr="00252BB1" w:rsidRDefault="00525C75" w:rsidP="00B81C97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14:paraId="4A228D26" w14:textId="77777777" w:rsidR="002F2896" w:rsidRPr="002F2896" w:rsidRDefault="002F2896" w:rsidP="002F2896">
      <w:pPr>
        <w:autoSpaceDE w:val="0"/>
        <w:autoSpaceDN w:val="0"/>
        <w:adjustRightInd w:val="0"/>
        <w:rPr>
          <w:rFonts w:ascii="Arial" w:hAnsi="Arial" w:cs="Arial"/>
        </w:rPr>
      </w:pPr>
      <w:r w:rsidRPr="00D20A7D">
        <w:rPr>
          <w:rFonts w:ascii="Arial" w:hAnsi="Arial" w:cs="Arial"/>
        </w:rPr>
        <w:t xml:space="preserve">You tell </w:t>
      </w:r>
      <w:proofErr w:type="spellStart"/>
      <w:r w:rsidR="00246C3F">
        <w:rPr>
          <w:rFonts w:ascii="Arial" w:hAnsi="Arial" w:cs="Arial"/>
        </w:rPr>
        <w:t>Mang</w:t>
      </w:r>
      <w:proofErr w:type="spellEnd"/>
      <w:r w:rsidR="00246C3F">
        <w:rPr>
          <w:rFonts w:ascii="Arial" w:hAnsi="Arial" w:cs="Arial"/>
        </w:rPr>
        <w:t xml:space="preserve"> Tomas that you will look into his concern, and excuse yourself to borrow a laptop from one of the residents.  Upon searching PubMed, you find the following article</w:t>
      </w:r>
      <w:r w:rsidRPr="00D20A7D">
        <w:rPr>
          <w:rFonts w:ascii="Arial" w:hAnsi="Arial" w:cs="Arial"/>
        </w:rPr>
        <w:t>:</w:t>
      </w:r>
    </w:p>
    <w:p w14:paraId="2A8DCAF0" w14:textId="77777777" w:rsidR="002F2896" w:rsidRPr="00D20A7D" w:rsidRDefault="002F2896" w:rsidP="002F2896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D20A7D">
        <w:rPr>
          <w:rFonts w:ascii="Arial" w:hAnsi="Arial" w:cs="Arial"/>
          <w:i/>
        </w:rPr>
        <w:t>Gaziano</w:t>
      </w:r>
      <w:proofErr w:type="spellEnd"/>
      <w:r w:rsidRPr="00D20A7D">
        <w:rPr>
          <w:rFonts w:ascii="Arial" w:hAnsi="Arial" w:cs="Arial"/>
          <w:i/>
        </w:rPr>
        <w:t xml:space="preserve"> JM, </w:t>
      </w:r>
      <w:proofErr w:type="spellStart"/>
      <w:r w:rsidRPr="00D20A7D">
        <w:rPr>
          <w:rFonts w:ascii="Arial" w:hAnsi="Arial" w:cs="Arial"/>
          <w:i/>
        </w:rPr>
        <w:t>Sesso</w:t>
      </w:r>
      <w:proofErr w:type="spellEnd"/>
      <w:r w:rsidRPr="00D20A7D">
        <w:rPr>
          <w:rFonts w:ascii="Arial" w:hAnsi="Arial" w:cs="Arial"/>
          <w:i/>
        </w:rPr>
        <w:t xml:space="preserve"> HD, Christen WG, et al.  </w:t>
      </w:r>
      <w:proofErr w:type="gramStart"/>
      <w:r w:rsidRPr="00D20A7D">
        <w:rPr>
          <w:rFonts w:ascii="Arial" w:hAnsi="Arial" w:cs="Arial"/>
          <w:i/>
        </w:rPr>
        <w:t>Multivitamins in the Prevention of Cancer in Men.</w:t>
      </w:r>
      <w:proofErr w:type="gramEnd"/>
      <w:r w:rsidRPr="00D20A7D">
        <w:rPr>
          <w:rFonts w:ascii="Arial" w:hAnsi="Arial" w:cs="Arial"/>
          <w:i/>
        </w:rPr>
        <w:t xml:space="preserve">  The Physicians’ Health Study II Randomized Controlled Trial.  JAMA 2012; 308(18)</w:t>
      </w:r>
      <w:proofErr w:type="gramStart"/>
      <w:r w:rsidRPr="00D20A7D">
        <w:rPr>
          <w:rFonts w:ascii="Arial" w:hAnsi="Arial" w:cs="Arial"/>
          <w:i/>
        </w:rPr>
        <w:t>:doi:10.1001</w:t>
      </w:r>
      <w:proofErr w:type="gramEnd"/>
      <w:r w:rsidRPr="00D20A7D">
        <w:rPr>
          <w:rFonts w:ascii="Arial" w:hAnsi="Arial" w:cs="Arial"/>
          <w:i/>
        </w:rPr>
        <w:t>/jama2012.14641.</w:t>
      </w:r>
    </w:p>
    <w:p w14:paraId="1CAF34C1" w14:textId="77777777" w:rsidR="00B81C97" w:rsidRPr="00252BB1" w:rsidRDefault="00B81C97" w:rsidP="00B81C97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</w:p>
    <w:p w14:paraId="0887823E" w14:textId="77777777" w:rsidR="00B81C97" w:rsidRPr="00252BB1" w:rsidRDefault="00B81C97" w:rsidP="00252BB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52BB1">
        <w:rPr>
          <w:rFonts w:asciiTheme="minorHAnsi" w:hAnsiTheme="minorHAnsi" w:cstheme="minorHAnsi"/>
          <w:sz w:val="24"/>
          <w:szCs w:val="24"/>
        </w:rPr>
        <w:t>Read the article and…</w:t>
      </w:r>
    </w:p>
    <w:p w14:paraId="519C4BDB" w14:textId="77777777" w:rsidR="00B81C97" w:rsidRPr="00252BB1" w:rsidRDefault="00B81C97" w:rsidP="00B81C9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52BB1">
        <w:rPr>
          <w:rFonts w:asciiTheme="minorHAnsi" w:hAnsiTheme="minorHAnsi" w:cstheme="minorHAnsi"/>
          <w:sz w:val="24"/>
          <w:szCs w:val="24"/>
        </w:rPr>
        <w:t>Decide if it provides a direct answer to the clinical question you ask.</w:t>
      </w:r>
    </w:p>
    <w:p w14:paraId="7416E766" w14:textId="77777777" w:rsidR="00B81C97" w:rsidRPr="00252BB1" w:rsidRDefault="00B81C97" w:rsidP="00B81C9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52BB1">
        <w:rPr>
          <w:rFonts w:asciiTheme="minorHAnsi" w:hAnsiTheme="minorHAnsi" w:cstheme="minorHAnsi"/>
          <w:sz w:val="24"/>
          <w:szCs w:val="24"/>
        </w:rPr>
        <w:t>Appraise validity using the validity guides.</w:t>
      </w:r>
    </w:p>
    <w:p w14:paraId="2DB821E7" w14:textId="77777777" w:rsidR="00B81C97" w:rsidRPr="00252BB1" w:rsidRDefault="00B81C97" w:rsidP="00B81C9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52BB1">
        <w:rPr>
          <w:rFonts w:asciiTheme="minorHAnsi" w:hAnsiTheme="minorHAnsi" w:cstheme="minorHAnsi"/>
          <w:sz w:val="24"/>
          <w:szCs w:val="24"/>
        </w:rPr>
        <w:t>Appraise the results of the study</w:t>
      </w:r>
    </w:p>
    <w:p w14:paraId="0BF9597D" w14:textId="77777777" w:rsidR="00B81C97" w:rsidRPr="00252BB1" w:rsidRDefault="00B81C97" w:rsidP="00B81C9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52BB1">
        <w:rPr>
          <w:rFonts w:asciiTheme="minorHAnsi" w:hAnsiTheme="minorHAnsi" w:cstheme="minorHAnsi"/>
          <w:sz w:val="24"/>
          <w:szCs w:val="24"/>
        </w:rPr>
        <w:t>Assess its applicability to your specific patient.</w:t>
      </w:r>
    </w:p>
    <w:p w14:paraId="77EAB738" w14:textId="77777777" w:rsidR="00B81C97" w:rsidRPr="00252BB1" w:rsidRDefault="00B81C97" w:rsidP="00B81C9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52BB1">
        <w:rPr>
          <w:rFonts w:asciiTheme="minorHAnsi" w:hAnsiTheme="minorHAnsi" w:cstheme="minorHAnsi"/>
          <w:sz w:val="24"/>
          <w:szCs w:val="24"/>
        </w:rPr>
        <w:t>Calculate patient-specific results.</w:t>
      </w:r>
    </w:p>
    <w:p w14:paraId="0283E2FF" w14:textId="77777777" w:rsidR="00B81C97" w:rsidRPr="00252BB1" w:rsidRDefault="00B81C97" w:rsidP="00B81C9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8A809A9" w14:textId="77777777" w:rsidR="00B81C97" w:rsidRPr="00252BB1" w:rsidRDefault="00252BB1" w:rsidP="00252BB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52BB1">
        <w:rPr>
          <w:rFonts w:asciiTheme="minorHAnsi" w:hAnsiTheme="minorHAnsi" w:cstheme="minorHAnsi"/>
          <w:sz w:val="24"/>
          <w:szCs w:val="24"/>
        </w:rPr>
        <w:t>Decide on how you will manage this patient</w:t>
      </w:r>
      <w:r w:rsidR="00B81C97" w:rsidRPr="00252BB1">
        <w:rPr>
          <w:rFonts w:asciiTheme="minorHAnsi" w:hAnsiTheme="minorHAnsi" w:cstheme="minorHAnsi"/>
          <w:sz w:val="24"/>
          <w:szCs w:val="24"/>
        </w:rPr>
        <w:t>.</w:t>
      </w:r>
    </w:p>
    <w:p w14:paraId="018754A5" w14:textId="77777777" w:rsidR="00B81C97" w:rsidRPr="00252BB1" w:rsidRDefault="00B81C97" w:rsidP="00B81C9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C6E38E" w14:textId="77777777" w:rsidR="00B81C97" w:rsidRPr="00252BB1" w:rsidRDefault="00B81C97" w:rsidP="00B81C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149F78" w14:textId="77777777" w:rsidR="0094217C" w:rsidRDefault="0094217C" w:rsidP="0094217C">
      <w:pPr>
        <w:jc w:val="center"/>
        <w:rPr>
          <w:rFonts w:ascii="Arial" w:hAnsi="Arial"/>
          <w:b/>
          <w:sz w:val="28"/>
        </w:rPr>
      </w:pPr>
      <w:r w:rsidRPr="00252BB1">
        <w:rPr>
          <w:rFonts w:asciiTheme="minorHAnsi" w:hAnsiTheme="minorHAnsi" w:cstheme="minorHAnsi"/>
          <w:spacing w:val="-3"/>
          <w:sz w:val="24"/>
          <w:szCs w:val="24"/>
          <w:lang w:val="en-GB"/>
        </w:rPr>
        <w:br w:type="page"/>
      </w:r>
      <w:r w:rsidRPr="00396A83">
        <w:rPr>
          <w:rFonts w:ascii="Arial" w:hAnsi="Arial"/>
          <w:b/>
          <w:sz w:val="28"/>
        </w:rPr>
        <w:lastRenderedPageBreak/>
        <w:t>APPRAISAL FORM FOR THERAPY</w:t>
      </w:r>
    </w:p>
    <w:p w14:paraId="4E369E94" w14:textId="77777777" w:rsidR="0094217C" w:rsidRDefault="0094217C" w:rsidP="0094217C">
      <w:pPr>
        <w:spacing w:after="0" w:line="240" w:lineRule="auto"/>
        <w:jc w:val="center"/>
        <w:rPr>
          <w:rFonts w:ascii="Arial" w:hAnsi="Arial"/>
          <w:b/>
        </w:rPr>
      </w:pPr>
    </w:p>
    <w:tbl>
      <w:tblPr>
        <w:tblW w:w="10721" w:type="dxa"/>
        <w:tblInd w:w="97" w:type="dxa"/>
        <w:tblLook w:val="04A0" w:firstRow="1" w:lastRow="0" w:firstColumn="1" w:lastColumn="0" w:noHBand="0" w:noVBand="1"/>
      </w:tblPr>
      <w:tblGrid>
        <w:gridCol w:w="510"/>
        <w:gridCol w:w="4991"/>
        <w:gridCol w:w="5220"/>
      </w:tblGrid>
      <w:tr w:rsidR="0094217C" w14:paraId="3F206694" w14:textId="77777777" w:rsidTr="002F2896">
        <w:trPr>
          <w:trHeight w:val="25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6E6165" w14:textId="77777777" w:rsidR="0094217C" w:rsidRDefault="0094217C" w:rsidP="002F2896">
            <w:pPr>
              <w:rPr>
                <w:rFonts w:ascii="Arial" w:hAnsi="Arial"/>
              </w:rPr>
            </w:pPr>
            <w:permStart w:id="1972962690" w:edGrp="everyone" w:colFirst="2" w:colLast="2"/>
            <w:r>
              <w:rPr>
                <w:rFonts w:ascii="Arial" w:hAnsi="Arial"/>
              </w:rPr>
              <w:t>I.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B1A0F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APPRAISING DIRECTNESS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9E65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94217C" w14:paraId="6C56E5A7" w14:textId="77777777" w:rsidTr="002F2896">
        <w:trPr>
          <w:trHeight w:val="10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0C0618" w14:textId="77777777" w:rsidR="0094217C" w:rsidRDefault="0094217C" w:rsidP="002F2896">
            <w:pPr>
              <w:rPr>
                <w:rFonts w:ascii="Arial" w:hAnsi="Arial"/>
              </w:rPr>
            </w:pPr>
            <w:permStart w:id="2080390557" w:edGrp="everyone" w:colFirst="2" w:colLast="2"/>
            <w:permEnd w:id="1972962690"/>
            <w:r>
              <w:rPr>
                <w:rFonts w:ascii="Arial" w:hAnsi="Arial"/>
              </w:rPr>
              <w:t> 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2A7C0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Does the study provide a direct enough answer to your clinical question in terms of type of patients (P), exposure/ intervention (E) and outcome (O)?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5335" w14:textId="77777777" w:rsidR="0094217C" w:rsidRDefault="0094217C" w:rsidP="002F2896">
            <w:pPr>
              <w:rPr>
                <w:rFonts w:ascii="Arial" w:hAnsi="Arial"/>
              </w:rPr>
            </w:pPr>
          </w:p>
        </w:tc>
      </w:tr>
      <w:tr w:rsidR="0094217C" w14:paraId="516BF50A" w14:textId="77777777" w:rsidTr="002F2896">
        <w:trPr>
          <w:trHeight w:val="2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B529DB" w14:textId="77777777" w:rsidR="0094217C" w:rsidRDefault="0094217C" w:rsidP="002F2896">
            <w:pPr>
              <w:rPr>
                <w:rFonts w:ascii="Arial" w:hAnsi="Arial"/>
              </w:rPr>
            </w:pPr>
            <w:permStart w:id="1770088690" w:edGrp="everyone" w:colFirst="2" w:colLast="2"/>
            <w:permEnd w:id="2080390557"/>
            <w:r>
              <w:rPr>
                <w:rFonts w:ascii="Arial" w:hAnsi="Arial"/>
              </w:rPr>
              <w:t>II.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3AFDE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APPRAISING VALIDITY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B468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94217C" w14:paraId="3318433B" w14:textId="77777777" w:rsidTr="002F2896">
        <w:trPr>
          <w:trHeight w:val="700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A452C1" w14:textId="77777777" w:rsidR="0094217C" w:rsidRDefault="0094217C" w:rsidP="002F2896">
            <w:pPr>
              <w:rPr>
                <w:rFonts w:ascii="Arial" w:hAnsi="Arial"/>
              </w:rPr>
            </w:pPr>
            <w:permStart w:id="1847217089" w:edGrp="everyone" w:colFirst="2" w:colLast="2"/>
            <w:permEnd w:id="1770088690"/>
            <w:r>
              <w:rPr>
                <w:rFonts w:ascii="Arial" w:hAnsi="Arial"/>
              </w:rPr>
              <w:t>1.</w:t>
            </w:r>
          </w:p>
        </w:tc>
        <w:tc>
          <w:tcPr>
            <w:tcW w:w="4991" w:type="dxa"/>
            <w:hideMark/>
          </w:tcPr>
          <w:p w14:paraId="7C0792F2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Were patients randomly assigned to treatment groups?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5024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94217C" w14:paraId="6FCA0BFD" w14:textId="77777777" w:rsidTr="002F2896">
        <w:trPr>
          <w:trHeight w:val="7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D7F338" w14:textId="77777777" w:rsidR="0094217C" w:rsidRDefault="0094217C" w:rsidP="002F2896">
            <w:pPr>
              <w:rPr>
                <w:rFonts w:ascii="Arial" w:hAnsi="Arial"/>
              </w:rPr>
            </w:pPr>
            <w:permStart w:id="2041198444" w:edGrp="everyone" w:colFirst="2" w:colLast="2"/>
            <w:permEnd w:id="1847217089"/>
            <w:r>
              <w:rPr>
                <w:rFonts w:ascii="Arial" w:hAnsi="Arial"/>
              </w:rPr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A7B72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Was allocation concealed?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7E8F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94217C" w14:paraId="7B8E7989" w14:textId="77777777" w:rsidTr="002F2896">
        <w:trPr>
          <w:trHeight w:val="7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3AD329" w14:textId="77777777" w:rsidR="0094217C" w:rsidRDefault="0094217C" w:rsidP="002F2896">
            <w:pPr>
              <w:rPr>
                <w:rFonts w:ascii="Arial" w:hAnsi="Arial"/>
              </w:rPr>
            </w:pPr>
            <w:permStart w:id="1219706391" w:edGrp="everyone" w:colFirst="2" w:colLast="2"/>
            <w:permEnd w:id="2041198444"/>
            <w:r>
              <w:rPr>
                <w:rFonts w:ascii="Arial" w:hAnsi="Arial"/>
              </w:rPr>
              <w:t>3.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39540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Were baseline characteristics similar at the start of the trial?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8B6B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94217C" w14:paraId="266DD5A0" w14:textId="77777777" w:rsidTr="002F2896">
        <w:trPr>
          <w:trHeight w:val="7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D96BAA" w14:textId="77777777" w:rsidR="0094217C" w:rsidRDefault="0094217C" w:rsidP="002F2896">
            <w:pPr>
              <w:rPr>
                <w:rFonts w:ascii="Arial" w:hAnsi="Arial"/>
              </w:rPr>
            </w:pPr>
            <w:permStart w:id="1642152195" w:edGrp="everyone" w:colFirst="2" w:colLast="2"/>
            <w:permEnd w:id="1219706391"/>
            <w:r>
              <w:rPr>
                <w:rFonts w:ascii="Arial" w:hAnsi="Arial"/>
              </w:rPr>
              <w:t>4.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42C00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Were patients blinded to treatment assignment?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F4A3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94217C" w14:paraId="0AB33B99" w14:textId="77777777" w:rsidTr="002F2896">
        <w:trPr>
          <w:trHeight w:val="7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A92EBE" w14:textId="77777777" w:rsidR="0094217C" w:rsidRDefault="0094217C" w:rsidP="002F2896">
            <w:pPr>
              <w:rPr>
                <w:rFonts w:ascii="Arial" w:hAnsi="Arial"/>
              </w:rPr>
            </w:pPr>
            <w:permStart w:id="1136210124" w:edGrp="everyone" w:colFirst="2" w:colLast="2"/>
            <w:permEnd w:id="1642152195"/>
            <w:r>
              <w:rPr>
                <w:rFonts w:ascii="Arial" w:hAnsi="Arial"/>
              </w:rPr>
              <w:t>5.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32424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Were caregivers blinded to treatment assignment?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28E2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94217C" w14:paraId="0994AE0E" w14:textId="77777777" w:rsidTr="002F2896">
        <w:trPr>
          <w:trHeight w:val="7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0219BA" w14:textId="77777777" w:rsidR="0094217C" w:rsidRDefault="0094217C" w:rsidP="002F2896">
            <w:pPr>
              <w:rPr>
                <w:rFonts w:ascii="Arial" w:hAnsi="Arial"/>
              </w:rPr>
            </w:pPr>
            <w:permStart w:id="1004361001" w:edGrp="everyone" w:colFirst="2" w:colLast="2"/>
            <w:permEnd w:id="1136210124"/>
            <w:r>
              <w:rPr>
                <w:rFonts w:ascii="Arial" w:hAnsi="Arial"/>
              </w:rPr>
              <w:t>6.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1B071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Were outcome assessors blinded to treatment assignment?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978C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94217C" w14:paraId="441231BD" w14:textId="77777777" w:rsidTr="002F2896">
        <w:trPr>
          <w:trHeight w:val="7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E60603" w14:textId="77777777" w:rsidR="0094217C" w:rsidRDefault="0094217C" w:rsidP="002F2896">
            <w:pPr>
              <w:rPr>
                <w:rFonts w:ascii="Arial" w:hAnsi="Arial"/>
              </w:rPr>
            </w:pPr>
            <w:permStart w:id="1194285373" w:edGrp="everyone" w:colFirst="2" w:colLast="2"/>
            <w:permEnd w:id="1004361001"/>
            <w:r>
              <w:rPr>
                <w:rFonts w:ascii="Arial" w:hAnsi="Arial"/>
              </w:rPr>
              <w:t>7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15A09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Were all patients analyzed in the groups to which they were originally randomized?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E6E9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94217C" w14:paraId="6F69E5AE" w14:textId="77777777" w:rsidTr="002F2896">
        <w:trPr>
          <w:trHeight w:val="7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0B093D" w14:textId="77777777" w:rsidR="0094217C" w:rsidRDefault="0094217C" w:rsidP="002F2896">
            <w:pPr>
              <w:rPr>
                <w:rFonts w:ascii="Arial" w:hAnsi="Arial"/>
              </w:rPr>
            </w:pPr>
            <w:permStart w:id="1900746218" w:edGrp="everyone" w:colFirst="2" w:colLast="2"/>
            <w:permEnd w:id="1194285373"/>
            <w:r>
              <w:rPr>
                <w:rFonts w:ascii="Arial" w:hAnsi="Arial"/>
              </w:rPr>
              <w:t>8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E1A04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Was follow-up rate adequate?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CF6A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94217C" w14:paraId="3BF768A6" w14:textId="77777777" w:rsidTr="002F2896">
        <w:trPr>
          <w:trHeight w:val="251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9D2BB0" w14:textId="77777777" w:rsidR="0094217C" w:rsidRDefault="0094217C" w:rsidP="002F2896">
            <w:pPr>
              <w:rPr>
                <w:rFonts w:ascii="Arial" w:hAnsi="Arial"/>
              </w:rPr>
            </w:pPr>
            <w:permStart w:id="1539253729" w:edGrp="everyone" w:colFirst="2" w:colLast="2"/>
            <w:permEnd w:id="1900746218"/>
            <w:r>
              <w:rPr>
                <w:rFonts w:ascii="Arial" w:hAnsi="Arial"/>
              </w:rPr>
              <w:t>III.</w:t>
            </w:r>
          </w:p>
        </w:tc>
        <w:tc>
          <w:tcPr>
            <w:tcW w:w="4991" w:type="dxa"/>
            <w:hideMark/>
          </w:tcPr>
          <w:p w14:paraId="44A1D2EF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APPRAISING RESULTS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E60E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94217C" w14:paraId="12D357A2" w14:textId="77777777" w:rsidTr="002F2896">
        <w:trPr>
          <w:trHeight w:val="7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767FAC" w14:textId="77777777" w:rsidR="0094217C" w:rsidRDefault="0094217C" w:rsidP="002F2896">
            <w:pPr>
              <w:rPr>
                <w:rFonts w:ascii="Arial" w:hAnsi="Arial"/>
              </w:rPr>
            </w:pPr>
            <w:permStart w:id="92865562" w:edGrp="everyone" w:colFirst="2" w:colLast="2"/>
            <w:permEnd w:id="1539253729"/>
            <w:r>
              <w:rPr>
                <w:rFonts w:ascii="Arial" w:hAnsi="Arial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CBB61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How large was the effect of treatment?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6689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94217C" w14:paraId="294CFAFB" w14:textId="77777777" w:rsidTr="002F2896">
        <w:trPr>
          <w:trHeight w:val="7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D5AEBA" w14:textId="77777777" w:rsidR="0094217C" w:rsidRDefault="0094217C" w:rsidP="002F2896">
            <w:pPr>
              <w:rPr>
                <w:rFonts w:ascii="Arial" w:hAnsi="Arial"/>
              </w:rPr>
            </w:pPr>
            <w:permStart w:id="1283786236" w:edGrp="everyone" w:colFirst="2" w:colLast="2"/>
            <w:permEnd w:id="92865562"/>
            <w:r>
              <w:rPr>
                <w:rFonts w:ascii="Arial" w:hAnsi="Arial"/>
              </w:rPr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CFD59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How precise was the estimate of the treatment effect?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08C4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permEnd w:id="1283786236"/>
    </w:tbl>
    <w:p w14:paraId="0945365E" w14:textId="77777777" w:rsidR="0094217C" w:rsidRDefault="0094217C" w:rsidP="0094217C">
      <w:r>
        <w:br w:type="page"/>
      </w:r>
    </w:p>
    <w:tbl>
      <w:tblPr>
        <w:tblW w:w="10721" w:type="dxa"/>
        <w:tblInd w:w="97" w:type="dxa"/>
        <w:tblLook w:val="04A0" w:firstRow="1" w:lastRow="0" w:firstColumn="1" w:lastColumn="0" w:noHBand="0" w:noVBand="1"/>
      </w:tblPr>
      <w:tblGrid>
        <w:gridCol w:w="510"/>
        <w:gridCol w:w="4991"/>
        <w:gridCol w:w="5220"/>
      </w:tblGrid>
      <w:tr w:rsidR="0094217C" w14:paraId="5394DBB7" w14:textId="77777777" w:rsidTr="002F2896">
        <w:trPr>
          <w:trHeight w:val="28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437D0E" w14:textId="77777777" w:rsidR="0094217C" w:rsidRDefault="0094217C" w:rsidP="002F2896">
            <w:pPr>
              <w:rPr>
                <w:rFonts w:ascii="Arial" w:hAnsi="Arial"/>
              </w:rPr>
            </w:pPr>
            <w:permStart w:id="1126188127" w:edGrp="everyone" w:colFirst="2" w:colLast="2"/>
            <w:r>
              <w:rPr>
                <w:rFonts w:ascii="Arial" w:hAnsi="Arial"/>
              </w:rPr>
              <w:lastRenderedPageBreak/>
              <w:t>IV.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2151D0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ASSESSING APPLICABILITY: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563A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94217C" w14:paraId="22F53D8A" w14:textId="77777777" w:rsidTr="002F2896">
        <w:trPr>
          <w:trHeight w:val="10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BDE3DC" w14:textId="77777777" w:rsidR="0094217C" w:rsidRDefault="0094217C" w:rsidP="002F2896">
            <w:pPr>
              <w:rPr>
                <w:rFonts w:ascii="Arial" w:hAnsi="Arial"/>
              </w:rPr>
            </w:pPr>
            <w:permStart w:id="848061577" w:edGrp="everyone" w:colFirst="2" w:colLast="2"/>
            <w:permEnd w:id="1126188127"/>
            <w:r>
              <w:rPr>
                <w:rFonts w:ascii="Arial" w:hAnsi="Arial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B235F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Are there biologic issues that may affect applicability of treatment? (Consider the influence of sex, co-morbidity, race, age and pathology)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D30B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94217C" w14:paraId="01D0A6B3" w14:textId="77777777" w:rsidTr="002F2896">
        <w:trPr>
          <w:trHeight w:val="9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46AA61" w14:textId="77777777" w:rsidR="0094217C" w:rsidRDefault="0094217C" w:rsidP="002F2896">
            <w:pPr>
              <w:rPr>
                <w:rFonts w:ascii="Arial" w:hAnsi="Arial"/>
              </w:rPr>
            </w:pPr>
            <w:permStart w:id="1423202021" w:edGrp="everyone" w:colFirst="2" w:colLast="2"/>
            <w:permEnd w:id="848061577"/>
            <w:r>
              <w:rPr>
                <w:rFonts w:ascii="Arial" w:hAnsi="Arial"/>
              </w:rPr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31D82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Are there socio-economic issues affecting applicability of treatment?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EF00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94217C" w14:paraId="23896744" w14:textId="77777777" w:rsidTr="002F2896">
        <w:trPr>
          <w:trHeight w:val="24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97D062" w14:textId="77777777" w:rsidR="0094217C" w:rsidRDefault="0094217C" w:rsidP="002F2896">
            <w:pPr>
              <w:rPr>
                <w:rFonts w:ascii="Arial" w:hAnsi="Arial"/>
              </w:rPr>
            </w:pPr>
            <w:permStart w:id="238755868" w:edGrp="everyone" w:colFirst="2" w:colLast="2"/>
            <w:permEnd w:id="1423202021"/>
            <w:r>
              <w:rPr>
                <w:rFonts w:ascii="Arial" w:hAnsi="Arial"/>
              </w:rPr>
              <w:t>V.</w:t>
            </w:r>
          </w:p>
        </w:tc>
        <w:tc>
          <w:tcPr>
            <w:tcW w:w="4991" w:type="dxa"/>
            <w:noWrap/>
            <w:hideMark/>
          </w:tcPr>
          <w:p w14:paraId="272211A7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INDIVIDUALIZING THE RESULTS: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FA2C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94217C" w14:paraId="48BC807F" w14:textId="77777777" w:rsidTr="002F2896">
        <w:trPr>
          <w:trHeight w:val="8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4B6A27" w14:textId="77777777" w:rsidR="0094217C" w:rsidRDefault="0094217C" w:rsidP="002F2896">
            <w:pPr>
              <w:rPr>
                <w:rFonts w:ascii="Arial" w:hAnsi="Arial"/>
              </w:rPr>
            </w:pPr>
            <w:permStart w:id="1419252034" w:edGrp="everyone" w:colFirst="2" w:colLast="2"/>
            <w:permEnd w:id="238755868"/>
            <w:r>
              <w:rPr>
                <w:rFonts w:ascii="Arial" w:hAnsi="Arial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43AD4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What is the likely effect of the treatment on your individual patient? (Estimate the individualized NNT for your patient)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96A2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94217C" w14:paraId="3D982180" w14:textId="77777777" w:rsidTr="002F2896">
        <w:trPr>
          <w:trHeight w:val="8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9A5218" w14:textId="77777777" w:rsidR="0094217C" w:rsidRDefault="0094217C" w:rsidP="002F2896">
            <w:pPr>
              <w:rPr>
                <w:rFonts w:ascii="Arial" w:hAnsi="Arial"/>
              </w:rPr>
            </w:pPr>
            <w:permStart w:id="419764525" w:edGrp="everyone" w:colFirst="2" w:colLast="2"/>
            <w:permEnd w:id="1419252034"/>
            <w:r>
              <w:rPr>
                <w:rFonts w:ascii="Arial" w:hAnsi="Arial"/>
              </w:rPr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C20E8" w14:textId="77777777" w:rsidR="0094217C" w:rsidRDefault="0094217C" w:rsidP="002F28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Would you offer the treatment to your patients?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5B59" w14:textId="77777777" w:rsidR="0094217C" w:rsidRDefault="0094217C" w:rsidP="002F2896">
            <w:pPr>
              <w:rPr>
                <w:rFonts w:ascii="Arial" w:hAnsi="Arial"/>
              </w:rPr>
            </w:pPr>
          </w:p>
        </w:tc>
      </w:tr>
      <w:permEnd w:id="419764525"/>
    </w:tbl>
    <w:p w14:paraId="1049FFDF" w14:textId="77777777" w:rsidR="002F2896" w:rsidRDefault="002F2896" w:rsidP="00B81C97"/>
    <w:sectPr w:rsidR="002F2896" w:rsidSect="0094217C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ECD"/>
    <w:multiLevelType w:val="hybridMultilevel"/>
    <w:tmpl w:val="81C01B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55638"/>
    <w:multiLevelType w:val="hybridMultilevel"/>
    <w:tmpl w:val="CE60E24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B769C"/>
    <w:multiLevelType w:val="hybridMultilevel"/>
    <w:tmpl w:val="FA901CD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A4361"/>
    <w:multiLevelType w:val="hybridMultilevel"/>
    <w:tmpl w:val="3346708A"/>
    <w:lvl w:ilvl="0" w:tplc="9FF2B3C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C"/>
    <w:rsid w:val="00246C3F"/>
    <w:rsid w:val="00252BB1"/>
    <w:rsid w:val="002E5FB5"/>
    <w:rsid w:val="002F2896"/>
    <w:rsid w:val="00385AC2"/>
    <w:rsid w:val="003D300C"/>
    <w:rsid w:val="003E501E"/>
    <w:rsid w:val="00450C11"/>
    <w:rsid w:val="00472403"/>
    <w:rsid w:val="004E0F67"/>
    <w:rsid w:val="00525C75"/>
    <w:rsid w:val="00802FCA"/>
    <w:rsid w:val="008D717F"/>
    <w:rsid w:val="0094217C"/>
    <w:rsid w:val="00B81C97"/>
    <w:rsid w:val="00F1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B8C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17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81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1C97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525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17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81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1C97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525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673</Words>
  <Characters>3840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 M. Palileo</dc:creator>
  <cp:lastModifiedBy>liapalileo</cp:lastModifiedBy>
  <cp:revision>4</cp:revision>
  <dcterms:created xsi:type="dcterms:W3CDTF">2014-09-30T17:55:00Z</dcterms:created>
  <dcterms:modified xsi:type="dcterms:W3CDTF">2020-07-25T00:26:00Z</dcterms:modified>
</cp:coreProperties>
</file>