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D988" w14:textId="23250C35" w:rsidR="00F9487B" w:rsidRPr="00CE1F3F" w:rsidRDefault="00CE1F3F" w:rsidP="00CE1F3F">
      <w:pPr>
        <w:ind w:left="720" w:hanging="360"/>
        <w:jc w:val="center"/>
        <w:rPr>
          <w:b/>
          <w:bCs/>
        </w:rPr>
      </w:pPr>
      <w:r w:rsidRPr="00CE1F3F">
        <w:rPr>
          <w:b/>
          <w:bCs/>
        </w:rPr>
        <w:t>Lecture 1 Wednesday 4-7</w:t>
      </w:r>
    </w:p>
    <w:p w14:paraId="5FD0DCB3" w14:textId="6AAFB8EF" w:rsidR="00F9487B" w:rsidRDefault="00F9487B" w:rsidP="002A0EF2">
      <w:pPr>
        <w:ind w:left="720" w:hanging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4"/>
        <w:gridCol w:w="5969"/>
      </w:tblGrid>
      <w:tr w:rsidR="00376B10" w14:paraId="1290F39A" w14:textId="77777777" w:rsidTr="00BA431E">
        <w:tc>
          <w:tcPr>
            <w:tcW w:w="2204" w:type="dxa"/>
          </w:tcPr>
          <w:p w14:paraId="4EC75220" w14:textId="59412789" w:rsidR="00376B10" w:rsidRPr="000047F2" w:rsidRDefault="00376B10" w:rsidP="002A0EF2">
            <w:pPr>
              <w:rPr>
                <w:b/>
                <w:bCs/>
              </w:rPr>
            </w:pPr>
            <w:r w:rsidRPr="000047F2">
              <w:rPr>
                <w:b/>
                <w:bCs/>
              </w:rPr>
              <w:t>Groups</w:t>
            </w:r>
          </w:p>
        </w:tc>
        <w:tc>
          <w:tcPr>
            <w:tcW w:w="5969" w:type="dxa"/>
          </w:tcPr>
          <w:p w14:paraId="4FA67C47" w14:textId="51D75932" w:rsidR="00376B10" w:rsidRPr="000047F2" w:rsidRDefault="00376B10" w:rsidP="002A0EF2">
            <w:pPr>
              <w:rPr>
                <w:b/>
                <w:bCs/>
              </w:rPr>
            </w:pPr>
            <w:r w:rsidRPr="000047F2">
              <w:rPr>
                <w:b/>
                <w:bCs/>
              </w:rPr>
              <w:t>Title of Report</w:t>
            </w:r>
          </w:p>
        </w:tc>
      </w:tr>
      <w:tr w:rsidR="000047F2" w14:paraId="01E7D2DF" w14:textId="77777777" w:rsidTr="008A402C">
        <w:tc>
          <w:tcPr>
            <w:tcW w:w="8173" w:type="dxa"/>
            <w:gridSpan w:val="2"/>
          </w:tcPr>
          <w:p w14:paraId="2D99D75D" w14:textId="5DA17220" w:rsidR="000047F2" w:rsidRPr="000047F2" w:rsidRDefault="000047F2" w:rsidP="000047F2">
            <w:pPr>
              <w:jc w:val="center"/>
              <w:rPr>
                <w:b/>
                <w:bCs/>
              </w:rPr>
            </w:pPr>
            <w:r w:rsidRPr="000047F2">
              <w:rPr>
                <w:b/>
                <w:bCs/>
              </w:rPr>
              <w:t>First Batch</w:t>
            </w:r>
            <w:r>
              <w:rPr>
                <w:b/>
                <w:bCs/>
              </w:rPr>
              <w:t xml:space="preserve"> (</w:t>
            </w:r>
            <w:r w:rsidR="00F011FD">
              <w:rPr>
                <w:b/>
                <w:bCs/>
              </w:rPr>
              <w:t>Dec. 22-25, 2021)</w:t>
            </w:r>
          </w:p>
        </w:tc>
      </w:tr>
      <w:tr w:rsidR="000047F2" w14:paraId="6382D580" w14:textId="77777777" w:rsidTr="00BA431E">
        <w:tc>
          <w:tcPr>
            <w:tcW w:w="2204" w:type="dxa"/>
          </w:tcPr>
          <w:p w14:paraId="562BEB8B" w14:textId="235CE75B" w:rsidR="000047F2" w:rsidRDefault="000047F2" w:rsidP="000047F2"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Castillo, Jewell Lawrence O.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; </w:t>
            </w:r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Ching, </w:t>
            </w:r>
            <w:proofErr w:type="spellStart"/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Geanine</w:t>
            </w:r>
            <w:proofErr w:type="spellEnd"/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Renee C.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; </w:t>
            </w:r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Flores, Ruth Maxine C</w:t>
            </w:r>
          </w:p>
        </w:tc>
        <w:tc>
          <w:tcPr>
            <w:tcW w:w="5969" w:type="dxa"/>
          </w:tcPr>
          <w:p w14:paraId="3E244668" w14:textId="77777777" w:rsidR="000047F2" w:rsidRPr="00376B10" w:rsidRDefault="000047F2" w:rsidP="000047F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76B10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Oogenesis</w:t>
            </w:r>
          </w:p>
          <w:p w14:paraId="10ADCE0A" w14:textId="77777777" w:rsidR="000047F2" w:rsidRDefault="000047F2" w:rsidP="000047F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6C60955" w14:textId="77777777" w:rsidR="000047F2" w:rsidRDefault="000047F2" w:rsidP="000047F2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Molecular control of oogenesis. 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Biochimica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Biophysica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Acta (BBA) - Molecular Basis of Disease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1822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(12), 1896–1912.</w:t>
            </w:r>
          </w:p>
          <w:p w14:paraId="6DF823D0" w14:textId="77777777" w:rsidR="000047F2" w:rsidRDefault="000047F2" w:rsidP="000047F2"/>
        </w:tc>
      </w:tr>
      <w:tr w:rsidR="000047F2" w14:paraId="6AEA0CD9" w14:textId="77777777" w:rsidTr="00BA431E">
        <w:tc>
          <w:tcPr>
            <w:tcW w:w="2204" w:type="dxa"/>
          </w:tcPr>
          <w:p w14:paraId="3B2519A0" w14:textId="1E6F6BED" w:rsidR="000047F2" w:rsidRPr="006146B1" w:rsidRDefault="000047F2" w:rsidP="000047F2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spellStart"/>
            <w:r>
              <w:t>Aumentado</w:t>
            </w:r>
            <w:proofErr w:type="spellEnd"/>
            <w:r>
              <w:t xml:space="preserve">, </w:t>
            </w:r>
            <w:proofErr w:type="spellStart"/>
            <w:r>
              <w:t>Bergonio</w:t>
            </w:r>
            <w:proofErr w:type="spellEnd"/>
            <w:r>
              <w:t>, Carpio</w:t>
            </w:r>
          </w:p>
        </w:tc>
        <w:tc>
          <w:tcPr>
            <w:tcW w:w="5969" w:type="dxa"/>
          </w:tcPr>
          <w:p w14:paraId="338C20FD" w14:textId="77777777" w:rsidR="000047F2" w:rsidRPr="00376B10" w:rsidRDefault="000047F2" w:rsidP="000047F2">
            <w:pPr>
              <w:rPr>
                <w:u w:val="single"/>
              </w:rPr>
            </w:pPr>
            <w:r w:rsidRPr="00376B10">
              <w:rPr>
                <w:u w:val="single"/>
              </w:rPr>
              <w:t>Spermatogenesis</w:t>
            </w:r>
          </w:p>
          <w:p w14:paraId="21DA651A" w14:textId="77777777" w:rsidR="000047F2" w:rsidRDefault="000047F2" w:rsidP="000047F2">
            <w:r>
              <w:rPr>
                <w:rFonts w:ascii="Arial" w:hAnsi="Arial" w:cs="Arial"/>
                <w:color w:val="222222"/>
                <w:shd w:val="clear" w:color="auto" w:fill="FFFFFF"/>
              </w:rPr>
              <w:t>Johnson et al. 2014 Efficiency of Spermatogenesis</w:t>
            </w:r>
          </w:p>
          <w:p w14:paraId="1954F28F" w14:textId="77777777" w:rsidR="000047F2" w:rsidRPr="00376B10" w:rsidRDefault="000047F2" w:rsidP="000047F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0047F2" w14:paraId="397C0212" w14:textId="77777777" w:rsidTr="00BA431E">
        <w:tc>
          <w:tcPr>
            <w:tcW w:w="2204" w:type="dxa"/>
          </w:tcPr>
          <w:p w14:paraId="3F5A1071" w14:textId="77777777" w:rsidR="000047F2" w:rsidRDefault="000047F2" w:rsidP="000047F2">
            <w:r>
              <w:rPr>
                <w:rFonts w:ascii="Arial" w:hAnsi="Arial" w:cs="Arial"/>
                <w:color w:val="222222"/>
                <w:shd w:val="clear" w:color="auto" w:fill="FFFFFF"/>
              </w:rPr>
              <w:t>Ella Delos Santos and Cherry Pie Hernandez. </w:t>
            </w:r>
          </w:p>
          <w:p w14:paraId="0FFCD201" w14:textId="77777777" w:rsidR="000047F2" w:rsidRDefault="000047F2" w:rsidP="000047F2"/>
        </w:tc>
        <w:tc>
          <w:tcPr>
            <w:tcW w:w="5969" w:type="dxa"/>
          </w:tcPr>
          <w:p w14:paraId="7D3599A3" w14:textId="77777777" w:rsidR="000047F2" w:rsidRPr="00376B10" w:rsidRDefault="000047F2" w:rsidP="000047F2">
            <w:pPr>
              <w:jc w:val="both"/>
              <w:rPr>
                <w:bCs/>
                <w:color w:val="222222"/>
                <w:sz w:val="20"/>
                <w:szCs w:val="20"/>
                <w:highlight w:val="white"/>
                <w:u w:val="single"/>
              </w:rPr>
            </w:pPr>
            <w:r w:rsidRPr="00376B10">
              <w:rPr>
                <w:bCs/>
                <w:color w:val="222222"/>
                <w:sz w:val="20"/>
                <w:szCs w:val="20"/>
                <w:highlight w:val="white"/>
                <w:u w:val="single"/>
              </w:rPr>
              <w:t>Spermatogenesis</w:t>
            </w:r>
          </w:p>
          <w:p w14:paraId="0C53F336" w14:textId="77777777" w:rsidR="000047F2" w:rsidRDefault="000047F2" w:rsidP="000047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  <w:highlight w:val="white"/>
              </w:rPr>
              <w:t xml:space="preserve">Mechanisms of spermiogenesis and </w:t>
            </w:r>
            <w:proofErr w:type="spellStart"/>
            <w:r>
              <w:rPr>
                <w:b/>
                <w:color w:val="222222"/>
                <w:sz w:val="20"/>
                <w:szCs w:val="20"/>
                <w:highlight w:val="white"/>
              </w:rPr>
              <w:t>spermiation</w:t>
            </w:r>
            <w:proofErr w:type="spellEnd"/>
            <w:r>
              <w:rPr>
                <w:b/>
                <w:color w:val="222222"/>
                <w:sz w:val="20"/>
                <w:szCs w:val="20"/>
                <w:highlight w:val="white"/>
              </w:rPr>
              <w:t xml:space="preserve"> and how they are disturbed. </w:t>
            </w:r>
          </w:p>
          <w:p w14:paraId="0BA60ECD" w14:textId="77777777" w:rsidR="000047F2" w:rsidRDefault="000047F2" w:rsidP="000047F2">
            <w:pPr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O’Donnell, L. (2014). Mechanisms of spermiogenesis and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spermiation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and how they are disturbed. </w:t>
            </w:r>
            <w:r>
              <w:rPr>
                <w:i/>
                <w:color w:val="222222"/>
                <w:sz w:val="20"/>
                <w:szCs w:val="20"/>
                <w:highlight w:val="white"/>
              </w:rPr>
              <w:t>Spermatogenesis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, </w:t>
            </w:r>
            <w:r>
              <w:rPr>
                <w:i/>
                <w:color w:val="222222"/>
                <w:sz w:val="20"/>
                <w:szCs w:val="20"/>
                <w:highlight w:val="white"/>
              </w:rPr>
              <w:t>4</w:t>
            </w:r>
            <w:r>
              <w:rPr>
                <w:color w:val="222222"/>
                <w:sz w:val="20"/>
                <w:szCs w:val="20"/>
                <w:highlight w:val="white"/>
              </w:rPr>
              <w:t>(2), e979623.</w:t>
            </w:r>
          </w:p>
          <w:p w14:paraId="71112316" w14:textId="77777777" w:rsidR="000047F2" w:rsidRPr="00376B10" w:rsidRDefault="000047F2" w:rsidP="000047F2">
            <w:pPr>
              <w:rPr>
                <w:u w:val="single"/>
              </w:rPr>
            </w:pPr>
          </w:p>
        </w:tc>
      </w:tr>
      <w:tr w:rsidR="000047F2" w14:paraId="632FC5B1" w14:textId="77777777" w:rsidTr="00BA431E">
        <w:tc>
          <w:tcPr>
            <w:tcW w:w="2204" w:type="dxa"/>
          </w:tcPr>
          <w:p w14:paraId="094429AA" w14:textId="77777777" w:rsidR="000047F2" w:rsidRDefault="000047F2" w:rsidP="000047F2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Añover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Arenas, Bernardo</w:t>
            </w:r>
          </w:p>
          <w:p w14:paraId="5DDE0BF2" w14:textId="2B8CE910" w:rsidR="000047F2" w:rsidRDefault="000047F2" w:rsidP="000047F2"/>
        </w:tc>
        <w:tc>
          <w:tcPr>
            <w:tcW w:w="5969" w:type="dxa"/>
          </w:tcPr>
          <w:p w14:paraId="16FF1263" w14:textId="77777777" w:rsidR="000047F2" w:rsidRPr="00376B10" w:rsidRDefault="000047F2" w:rsidP="000047F2">
            <w:pPr>
              <w:rPr>
                <w:u w:val="single"/>
              </w:rPr>
            </w:pPr>
            <w:r w:rsidRPr="00376B10">
              <w:rPr>
                <w:u w:val="single"/>
              </w:rPr>
              <w:t xml:space="preserve">Fertilization </w:t>
            </w:r>
          </w:p>
          <w:p w14:paraId="52711936" w14:textId="77777777" w:rsidR="000047F2" w:rsidRDefault="000047F2" w:rsidP="000047F2">
            <w:r>
              <w:t>IVF in mammals</w:t>
            </w:r>
          </w:p>
          <w:p w14:paraId="57E0FDC3" w14:textId="77777777" w:rsidR="000047F2" w:rsidRPr="001A67BC" w:rsidRDefault="000047F2" w:rsidP="000047F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A67BC">
              <w:rPr>
                <w:rFonts w:ascii="Arial" w:hAnsi="Arial" w:cs="Arial"/>
                <w:color w:val="222222"/>
              </w:rPr>
              <w:t>In vitro fertilization (IVF) in mammals: epigenetic and developmental alterations. Scientific and bioethical implications for IVF in humans </w:t>
            </w:r>
          </w:p>
          <w:p w14:paraId="6D74172D" w14:textId="77777777" w:rsidR="000047F2" w:rsidRPr="001A67BC" w:rsidRDefault="000047F2" w:rsidP="000047F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A67BC">
              <w:rPr>
                <w:rFonts w:ascii="Arial" w:hAnsi="Arial" w:cs="Arial"/>
                <w:color w:val="222222"/>
              </w:rPr>
              <w:t>Ventura-</w:t>
            </w:r>
            <w:proofErr w:type="spellStart"/>
            <w:r w:rsidRPr="001A67BC">
              <w:rPr>
                <w:rFonts w:ascii="Arial" w:hAnsi="Arial" w:cs="Arial"/>
                <w:color w:val="222222"/>
              </w:rPr>
              <w:t>Junca</w:t>
            </w:r>
            <w:proofErr w:type="spellEnd"/>
            <w:r w:rsidRPr="001A67BC">
              <w:rPr>
                <w:rFonts w:ascii="Arial" w:hAnsi="Arial" w:cs="Arial"/>
                <w:color w:val="222222"/>
              </w:rPr>
              <w:t xml:space="preserve"> et al. </w:t>
            </w:r>
            <w:proofErr w:type="spellStart"/>
            <w:r w:rsidRPr="001A67BC">
              <w:rPr>
                <w:rFonts w:ascii="Arial" w:hAnsi="Arial" w:cs="Arial"/>
                <w:color w:val="222222"/>
              </w:rPr>
              <w:t>BioRes</w:t>
            </w:r>
            <w:proofErr w:type="spellEnd"/>
            <w:r w:rsidRPr="001A67BC">
              <w:rPr>
                <w:rFonts w:ascii="Arial" w:hAnsi="Arial" w:cs="Arial"/>
                <w:color w:val="222222"/>
              </w:rPr>
              <w:t xml:space="preserve"> (2015) 48:68</w:t>
            </w:r>
          </w:p>
          <w:p w14:paraId="2A7D3B2D" w14:textId="77777777" w:rsidR="000047F2" w:rsidRDefault="000047F2" w:rsidP="000047F2"/>
        </w:tc>
      </w:tr>
      <w:tr w:rsidR="000047F2" w14:paraId="64BC10F1" w14:textId="77777777" w:rsidTr="00412D3E">
        <w:tc>
          <w:tcPr>
            <w:tcW w:w="8173" w:type="dxa"/>
            <w:gridSpan w:val="2"/>
          </w:tcPr>
          <w:p w14:paraId="5F65F02E" w14:textId="080C97F1" w:rsidR="000047F2" w:rsidRPr="000047F2" w:rsidRDefault="000047F2" w:rsidP="000047F2">
            <w:pPr>
              <w:jc w:val="center"/>
              <w:rPr>
                <w:b/>
                <w:bCs/>
              </w:rPr>
            </w:pPr>
            <w:r w:rsidRPr="000047F2">
              <w:rPr>
                <w:b/>
                <w:bCs/>
              </w:rPr>
              <w:t>Second Batch</w:t>
            </w:r>
            <w:r w:rsidR="00F011FD">
              <w:rPr>
                <w:b/>
                <w:bCs/>
              </w:rPr>
              <w:t xml:space="preserve"> (Dec. 26-29, 2021)</w:t>
            </w:r>
          </w:p>
        </w:tc>
      </w:tr>
      <w:tr w:rsidR="000047F2" w14:paraId="53C71790" w14:textId="77777777" w:rsidTr="00BA431E">
        <w:tc>
          <w:tcPr>
            <w:tcW w:w="2204" w:type="dxa"/>
          </w:tcPr>
          <w:p w14:paraId="7507BCCD" w14:textId="00887CCF" w:rsidR="000047F2" w:rsidRPr="00F9487B" w:rsidRDefault="000047F2" w:rsidP="000047F2">
            <w:pPr>
              <w:rPr>
                <w:rFonts w:ascii="Arial" w:eastAsia="Times New Roman" w:hAnsi="Arial" w:cs="Arial"/>
                <w:color w:val="222222"/>
                <w:shd w:val="clear" w:color="auto" w:fill="FFFFFF"/>
              </w:rPr>
            </w:pPr>
            <w:r w:rsidRPr="00252686">
              <w:t xml:space="preserve">Cepeda, </w:t>
            </w:r>
            <w:proofErr w:type="spellStart"/>
            <w:r w:rsidRPr="00252686">
              <w:t>Dimatatac</w:t>
            </w:r>
            <w:proofErr w:type="spellEnd"/>
            <w:r w:rsidRPr="00252686">
              <w:t xml:space="preserve"> and </w:t>
            </w:r>
            <w:proofErr w:type="spellStart"/>
            <w:r w:rsidRPr="00252686">
              <w:t>Mangubat</w:t>
            </w:r>
            <w:proofErr w:type="spellEnd"/>
          </w:p>
        </w:tc>
        <w:tc>
          <w:tcPr>
            <w:tcW w:w="5969" w:type="dxa"/>
          </w:tcPr>
          <w:p w14:paraId="0F28C7C0" w14:textId="77777777" w:rsidR="000047F2" w:rsidRDefault="000047F2" w:rsidP="000047F2">
            <w:r w:rsidRPr="00252686">
              <w:t>Blastula/cleavage</w:t>
            </w:r>
          </w:p>
          <w:p w14:paraId="2A83CD38" w14:textId="77777777" w:rsidR="000047F2" w:rsidRPr="00252686" w:rsidRDefault="000047F2" w:rsidP="000047F2">
            <w:r w:rsidRPr="00252686">
              <w:t>Diversity of germ layer and axis formation among mammals Guy S. Eakin, Richard R. Behringer</w:t>
            </w:r>
            <w:r w:rsidRPr="00252686">
              <w:rPr>
                <w:rFonts w:ascii="Cambria Math" w:hAnsi="Cambria Math" w:cs="Cambria Math"/>
              </w:rPr>
              <w:t>∗</w:t>
            </w:r>
          </w:p>
          <w:p w14:paraId="44E301C1" w14:textId="77777777" w:rsidR="000047F2" w:rsidRPr="00376B10" w:rsidRDefault="000047F2" w:rsidP="000047F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</w:p>
        </w:tc>
      </w:tr>
      <w:tr w:rsidR="000047F2" w14:paraId="386D0398" w14:textId="77777777" w:rsidTr="00BA431E">
        <w:tc>
          <w:tcPr>
            <w:tcW w:w="2204" w:type="dxa"/>
          </w:tcPr>
          <w:p w14:paraId="3ABFFF14" w14:textId="1314FAD7" w:rsidR="000047F2" w:rsidRDefault="000047F2" w:rsidP="000047F2"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BALDOVINO, </w:t>
            </w:r>
            <w:proofErr w:type="spellStart"/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Jorlyn</w:t>
            </w:r>
            <w:proofErr w:type="spellEnd"/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Anne G.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;</w:t>
            </w:r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 BANTOLINO, Irish Jem R.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;</w:t>
            </w:r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and PITOGO, Ivan Angelo A.</w:t>
            </w:r>
          </w:p>
        </w:tc>
        <w:tc>
          <w:tcPr>
            <w:tcW w:w="5969" w:type="dxa"/>
          </w:tcPr>
          <w:p w14:paraId="26E7D364" w14:textId="77777777" w:rsidR="000047F2" w:rsidRPr="00376B10" w:rsidRDefault="000047F2" w:rsidP="000047F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376B10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Gastrulation</w:t>
            </w:r>
          </w:p>
          <w:p w14:paraId="26A5602C" w14:textId="77777777" w:rsidR="000047F2" w:rsidRDefault="000047F2" w:rsidP="000047F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1673E58" w14:textId="77777777" w:rsidR="000047F2" w:rsidRDefault="000047F2" w:rsidP="000047F2">
            <w:r>
              <w:rPr>
                <w:rFonts w:ascii="Arial" w:hAnsi="Arial" w:cs="Arial"/>
                <w:color w:val="222222"/>
                <w:shd w:val="clear" w:color="auto" w:fill="FFFFFF"/>
              </w:rPr>
              <w:t>Reassembling gastrulation.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Developmental Biology, 474,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71-81.</w:t>
            </w:r>
          </w:p>
          <w:p w14:paraId="72A96BB1" w14:textId="77777777" w:rsidR="000047F2" w:rsidRDefault="000047F2" w:rsidP="000047F2"/>
        </w:tc>
      </w:tr>
      <w:tr w:rsidR="000047F2" w14:paraId="1957C3D6" w14:textId="77777777" w:rsidTr="00BA431E">
        <w:tc>
          <w:tcPr>
            <w:tcW w:w="2204" w:type="dxa"/>
          </w:tcPr>
          <w:p w14:paraId="23745EF5" w14:textId="77777777" w:rsidR="000047F2" w:rsidRPr="00376B10" w:rsidRDefault="000047F2" w:rsidP="000047F2">
            <w:proofErr w:type="spellStart"/>
            <w:r w:rsidRPr="00376B10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Elyzha</w:t>
            </w:r>
            <w:proofErr w:type="spellEnd"/>
            <w:r w:rsidRPr="00376B10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Joyce Crave, Mark Angelo Del Rosario, and Angelica Dela Cruz </w:t>
            </w:r>
          </w:p>
          <w:p w14:paraId="492FA9D2" w14:textId="77777777" w:rsidR="000047F2" w:rsidRDefault="000047F2" w:rsidP="000047F2"/>
        </w:tc>
        <w:tc>
          <w:tcPr>
            <w:tcW w:w="5969" w:type="dxa"/>
          </w:tcPr>
          <w:p w14:paraId="426B9A12" w14:textId="77777777" w:rsidR="000047F2" w:rsidRPr="00376B10" w:rsidRDefault="000047F2" w:rsidP="000047F2">
            <w:pPr>
              <w:rPr>
                <w:u w:val="single"/>
              </w:rPr>
            </w:pPr>
            <w:r w:rsidRPr="00376B10">
              <w:rPr>
                <w:u w:val="single"/>
              </w:rPr>
              <w:t>Neurulation</w:t>
            </w:r>
          </w:p>
          <w:p w14:paraId="35027FCD" w14:textId="77777777" w:rsidR="000047F2" w:rsidRDefault="000047F2" w:rsidP="000047F2">
            <w:r>
              <w:t>Contributions of the chick embryo and experimental embryology to understanding the cellular mechanisms of neurulation GARY C. SCHOENWOLF*</w:t>
            </w:r>
          </w:p>
          <w:p w14:paraId="4492C1B1" w14:textId="04F373EC" w:rsidR="000047F2" w:rsidRDefault="000047F2" w:rsidP="000047F2"/>
        </w:tc>
      </w:tr>
      <w:tr w:rsidR="000047F2" w14:paraId="0CB368D2" w14:textId="77777777" w:rsidTr="008523FA">
        <w:tc>
          <w:tcPr>
            <w:tcW w:w="8173" w:type="dxa"/>
            <w:gridSpan w:val="2"/>
          </w:tcPr>
          <w:p w14:paraId="0E527732" w14:textId="7F9E954C" w:rsidR="000047F2" w:rsidRPr="000047F2" w:rsidRDefault="000047F2" w:rsidP="0000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</w:t>
            </w:r>
            <w:r w:rsidRPr="000047F2">
              <w:rPr>
                <w:b/>
                <w:bCs/>
              </w:rPr>
              <w:t xml:space="preserve"> Batch</w:t>
            </w:r>
            <w:r w:rsidR="00F011FD">
              <w:rPr>
                <w:b/>
                <w:bCs/>
              </w:rPr>
              <w:t xml:space="preserve"> (Dec. 30, 2021 – Jan. 2, 2022)</w:t>
            </w:r>
          </w:p>
        </w:tc>
      </w:tr>
      <w:tr w:rsidR="000047F2" w14:paraId="5EDCA5BE" w14:textId="77777777" w:rsidTr="00BA431E">
        <w:tc>
          <w:tcPr>
            <w:tcW w:w="2204" w:type="dxa"/>
          </w:tcPr>
          <w:p w14:paraId="2041F8C7" w14:textId="77777777" w:rsidR="000047F2" w:rsidRPr="00BA431E" w:rsidRDefault="000047F2" w:rsidP="000047F2">
            <w:r w:rsidRPr="00BA431E">
              <w:rPr>
                <w:rFonts w:ascii="Lato" w:hAnsi="Lato"/>
                <w:color w:val="000000"/>
                <w:shd w:val="clear" w:color="auto" w:fill="FFFFFF"/>
              </w:rPr>
              <w:t xml:space="preserve">Leann </w:t>
            </w:r>
            <w:proofErr w:type="spellStart"/>
            <w:r w:rsidRPr="00BA431E">
              <w:rPr>
                <w:rFonts w:ascii="Lato" w:hAnsi="Lato"/>
                <w:color w:val="000000"/>
                <w:shd w:val="clear" w:color="auto" w:fill="FFFFFF"/>
              </w:rPr>
              <w:t>Alanano</w:t>
            </w:r>
            <w:proofErr w:type="spellEnd"/>
            <w:r w:rsidRPr="00BA431E">
              <w:rPr>
                <w:rFonts w:ascii="Lato" w:hAnsi="Lato"/>
                <w:color w:val="000000"/>
                <w:shd w:val="clear" w:color="auto" w:fill="FFFFFF"/>
              </w:rPr>
              <w:t xml:space="preserve">; Danica </w:t>
            </w:r>
            <w:proofErr w:type="spellStart"/>
            <w:r w:rsidRPr="00BA431E">
              <w:rPr>
                <w:rFonts w:ascii="Lato" w:hAnsi="Lato"/>
                <w:color w:val="000000"/>
                <w:shd w:val="clear" w:color="auto" w:fill="FFFFFF"/>
              </w:rPr>
              <w:t>Agtarap</w:t>
            </w:r>
            <w:proofErr w:type="spellEnd"/>
            <w:r w:rsidRPr="00BA431E">
              <w:rPr>
                <w:rFonts w:ascii="Lato" w:hAnsi="Lato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BA431E">
              <w:rPr>
                <w:rFonts w:ascii="Lato" w:hAnsi="Lato"/>
                <w:color w:val="000000"/>
                <w:shd w:val="clear" w:color="auto" w:fill="FFFFFF"/>
              </w:rPr>
              <w:t>Lauriz</w:t>
            </w:r>
            <w:proofErr w:type="spellEnd"/>
            <w:r w:rsidRPr="00BA431E">
              <w:rPr>
                <w:rFonts w:ascii="Lato" w:hAnsi="Lat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A431E">
              <w:rPr>
                <w:rFonts w:ascii="Lato" w:hAnsi="Lato"/>
                <w:color w:val="000000"/>
                <w:shd w:val="clear" w:color="auto" w:fill="FFFFFF"/>
              </w:rPr>
              <w:t>Avenido</w:t>
            </w:r>
            <w:proofErr w:type="spellEnd"/>
            <w:r w:rsidRPr="00BA431E">
              <w:rPr>
                <w:rFonts w:ascii="Lato" w:hAnsi="Lato"/>
                <w:color w:val="000000"/>
                <w:shd w:val="clear" w:color="auto" w:fill="FFFFFF"/>
              </w:rPr>
              <w:t xml:space="preserve"> </w:t>
            </w:r>
          </w:p>
          <w:p w14:paraId="5700B6AB" w14:textId="5EB9D8CB" w:rsidR="000047F2" w:rsidRDefault="000047F2" w:rsidP="000047F2">
            <w:pPr>
              <w:jc w:val="center"/>
            </w:pPr>
          </w:p>
        </w:tc>
        <w:tc>
          <w:tcPr>
            <w:tcW w:w="5969" w:type="dxa"/>
          </w:tcPr>
          <w:p w14:paraId="1DF1A6FD" w14:textId="77777777" w:rsidR="000047F2" w:rsidRPr="00353D05" w:rsidRDefault="000047F2" w:rsidP="000047F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353D0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Organogenesis</w:t>
            </w:r>
          </w:p>
          <w:p w14:paraId="5A9FF054" w14:textId="77777777" w:rsidR="000047F2" w:rsidRPr="00353D05" w:rsidRDefault="000047F2" w:rsidP="000047F2">
            <w:proofErr w:type="spellStart"/>
            <w:r w:rsidRPr="00353D05">
              <w:rPr>
                <w:rFonts w:ascii="Arial" w:hAnsi="Arial" w:cs="Arial"/>
                <w:color w:val="222222"/>
                <w:shd w:val="clear" w:color="auto" w:fill="FFFFFF"/>
              </w:rPr>
              <w:t>Forni</w:t>
            </w:r>
            <w:proofErr w:type="spellEnd"/>
            <w:r w:rsidRPr="00353D05">
              <w:rPr>
                <w:rFonts w:ascii="Arial" w:hAnsi="Arial" w:cs="Arial"/>
                <w:color w:val="222222"/>
                <w:shd w:val="clear" w:color="auto" w:fill="FFFFFF"/>
              </w:rPr>
              <w:t xml:space="preserve"> et al., 2012 - </w:t>
            </w:r>
            <w:r w:rsidRPr="00353D05">
              <w:rPr>
                <w:rFonts w:ascii="Lato" w:hAnsi="Lato" w:cs="Arial"/>
                <w:color w:val="000000"/>
              </w:rPr>
              <w:t>Stem cells in embryonic skin development</w:t>
            </w:r>
          </w:p>
          <w:p w14:paraId="516C9FDD" w14:textId="4F8C0271" w:rsidR="000047F2" w:rsidRDefault="000047F2" w:rsidP="000047F2"/>
        </w:tc>
      </w:tr>
      <w:tr w:rsidR="000047F2" w14:paraId="51E47044" w14:textId="77777777" w:rsidTr="00BA431E">
        <w:tc>
          <w:tcPr>
            <w:tcW w:w="2204" w:type="dxa"/>
          </w:tcPr>
          <w:p w14:paraId="6EF8BDC2" w14:textId="77777777" w:rsidR="000047F2" w:rsidRDefault="000047F2" w:rsidP="000047F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lastRenderedPageBreak/>
              <w:t>Guese</w:t>
            </w:r>
            <w:proofErr w:type="spellEnd"/>
            <w:r>
              <w:rPr>
                <w:rFonts w:ascii="Arial" w:hAnsi="Arial" w:cs="Arial"/>
                <w:color w:val="222222"/>
              </w:rPr>
              <w:t>, Jan Mackenzie G.</w:t>
            </w:r>
          </w:p>
          <w:p w14:paraId="5794B1F0" w14:textId="77777777" w:rsidR="000047F2" w:rsidRDefault="000047F2" w:rsidP="000047F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Estanislao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Patrizia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Marie S.</w:t>
            </w:r>
          </w:p>
          <w:p w14:paraId="7E7B24C4" w14:textId="77777777" w:rsidR="000047F2" w:rsidRDefault="000047F2" w:rsidP="000047F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Hermino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Svethlana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Marie M.</w:t>
            </w:r>
          </w:p>
          <w:p w14:paraId="51CF4210" w14:textId="37FDAE5E" w:rsidR="000047F2" w:rsidRPr="00252686" w:rsidRDefault="000047F2" w:rsidP="000047F2"/>
        </w:tc>
        <w:tc>
          <w:tcPr>
            <w:tcW w:w="5969" w:type="dxa"/>
          </w:tcPr>
          <w:p w14:paraId="553E7893" w14:textId="77777777" w:rsidR="000047F2" w:rsidRDefault="000047F2" w:rsidP="000047F2">
            <w:r>
              <w:rPr>
                <w:rFonts w:ascii="Arial" w:hAnsi="Arial" w:cs="Arial"/>
                <w:color w:val="222222"/>
                <w:shd w:val="clear" w:color="auto" w:fill="FFFFFF"/>
              </w:rPr>
              <w:t>Organogenesis of the Musculoskeletal System in Horse Embryos and Early Fetuses (Barreto et al., 2016)</w:t>
            </w:r>
          </w:p>
          <w:p w14:paraId="17264A10" w14:textId="6BA1587C" w:rsidR="000047F2" w:rsidRPr="00252686" w:rsidRDefault="000047F2" w:rsidP="000047F2"/>
        </w:tc>
      </w:tr>
      <w:tr w:rsidR="000047F2" w14:paraId="5941842D" w14:textId="77777777" w:rsidTr="00BA431E">
        <w:tc>
          <w:tcPr>
            <w:tcW w:w="2204" w:type="dxa"/>
          </w:tcPr>
          <w:p w14:paraId="43B3CED9" w14:textId="55CD7591" w:rsidR="000047F2" w:rsidRDefault="000047F2" w:rsidP="000047F2">
            <w:proofErr w:type="spellStart"/>
            <w:r>
              <w:t>Doringo</w:t>
            </w:r>
            <w:proofErr w:type="spellEnd"/>
            <w:r>
              <w:t xml:space="preserve">, </w:t>
            </w:r>
            <w:proofErr w:type="spellStart"/>
            <w:r>
              <w:t>Gapayao</w:t>
            </w:r>
            <w:proofErr w:type="spellEnd"/>
            <w:r>
              <w:t>, Santiago</w:t>
            </w:r>
          </w:p>
        </w:tc>
        <w:tc>
          <w:tcPr>
            <w:tcW w:w="5969" w:type="dxa"/>
          </w:tcPr>
          <w:p w14:paraId="46242A45" w14:textId="77777777" w:rsidR="000047F2" w:rsidRPr="00376B10" w:rsidRDefault="000047F2" w:rsidP="000047F2">
            <w:pPr>
              <w:rPr>
                <w:u w:val="single"/>
              </w:rPr>
            </w:pPr>
            <w:r w:rsidRPr="00376B10">
              <w:rPr>
                <w:u w:val="single"/>
              </w:rPr>
              <w:t>Organogenesis</w:t>
            </w:r>
          </w:p>
          <w:p w14:paraId="747676CC" w14:textId="77777777" w:rsidR="000047F2" w:rsidRDefault="000047F2" w:rsidP="000047F2"/>
          <w:p w14:paraId="7FB87939" w14:textId="77777777" w:rsidR="000047F2" w:rsidRDefault="000047F2" w:rsidP="000047F2">
            <w:r>
              <w:t>Molecular Embryology of the Foregut Sandrine Faure and Pascal de Santa Barbara</w:t>
            </w:r>
          </w:p>
          <w:p w14:paraId="6413351E" w14:textId="77777777" w:rsidR="000047F2" w:rsidRDefault="000047F2" w:rsidP="000047F2"/>
        </w:tc>
      </w:tr>
      <w:tr w:rsidR="000047F2" w14:paraId="48896762" w14:textId="77777777" w:rsidTr="00BA431E">
        <w:tc>
          <w:tcPr>
            <w:tcW w:w="2204" w:type="dxa"/>
          </w:tcPr>
          <w:p w14:paraId="4E92A237" w14:textId="77777777" w:rsidR="000047F2" w:rsidRDefault="000047F2" w:rsidP="000047F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Jannie Nikolai </w:t>
            </w:r>
            <w:proofErr w:type="spellStart"/>
            <w:r>
              <w:rPr>
                <w:rFonts w:ascii="Arial" w:hAnsi="Arial" w:cs="Arial"/>
                <w:color w:val="222222"/>
              </w:rPr>
              <w:t>Alquero</w:t>
            </w:r>
            <w:proofErr w:type="spellEnd"/>
          </w:p>
          <w:p w14:paraId="6A65FA5C" w14:textId="77777777" w:rsidR="000047F2" w:rsidRDefault="000047F2" w:rsidP="000047F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41788F55" w14:textId="77777777" w:rsidR="000047F2" w:rsidRDefault="000047F2" w:rsidP="000047F2"/>
        </w:tc>
        <w:tc>
          <w:tcPr>
            <w:tcW w:w="5969" w:type="dxa"/>
          </w:tcPr>
          <w:p w14:paraId="65428837" w14:textId="77777777" w:rsidR="000047F2" w:rsidRPr="00376B10" w:rsidRDefault="000047F2" w:rsidP="000047F2">
            <w:pPr>
              <w:rPr>
                <w:u w:val="single"/>
              </w:rPr>
            </w:pPr>
            <w:r w:rsidRPr="00376B10">
              <w:rPr>
                <w:u w:val="single"/>
              </w:rPr>
              <w:t>Organogenesis</w:t>
            </w:r>
          </w:p>
          <w:p w14:paraId="44709C4B" w14:textId="77777777" w:rsidR="000047F2" w:rsidRDefault="000047F2" w:rsidP="000047F2">
            <w:r>
              <w:t>Title: Development of the heart: (1) formation of the cardiac chambers and arterial trunks Author and Year of Publication: Moorman et al. (2003) Link of Article: https://www.ncbi.nlm.nih.gov/pmc/articles/PMC1767747/</w:t>
            </w:r>
          </w:p>
          <w:p w14:paraId="491F99AD" w14:textId="77777777" w:rsidR="000047F2" w:rsidRDefault="000047F2" w:rsidP="000047F2"/>
        </w:tc>
      </w:tr>
    </w:tbl>
    <w:p w14:paraId="725696F7" w14:textId="77777777" w:rsidR="00F9487B" w:rsidRDefault="00F9487B" w:rsidP="002A0EF2">
      <w:pPr>
        <w:ind w:left="720" w:hanging="360"/>
      </w:pPr>
    </w:p>
    <w:p w14:paraId="597FDE55" w14:textId="77777777" w:rsidR="00FB0AF2" w:rsidRDefault="001A67BC"/>
    <w:sectPr w:rsidR="00FB0AF2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0EC3"/>
    <w:multiLevelType w:val="hybridMultilevel"/>
    <w:tmpl w:val="7B969EFE"/>
    <w:lvl w:ilvl="0" w:tplc="63567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2"/>
    <w:rsid w:val="000047F2"/>
    <w:rsid w:val="00096211"/>
    <w:rsid w:val="000D6778"/>
    <w:rsid w:val="00164B7E"/>
    <w:rsid w:val="001A67BC"/>
    <w:rsid w:val="002357D9"/>
    <w:rsid w:val="00252686"/>
    <w:rsid w:val="002A0EF2"/>
    <w:rsid w:val="00376B10"/>
    <w:rsid w:val="003D0196"/>
    <w:rsid w:val="006146B1"/>
    <w:rsid w:val="00616BB4"/>
    <w:rsid w:val="007E6365"/>
    <w:rsid w:val="00800F5F"/>
    <w:rsid w:val="00814458"/>
    <w:rsid w:val="008461C5"/>
    <w:rsid w:val="00A153D2"/>
    <w:rsid w:val="00A51D37"/>
    <w:rsid w:val="00B11ED6"/>
    <w:rsid w:val="00B57B95"/>
    <w:rsid w:val="00BA431E"/>
    <w:rsid w:val="00BB2634"/>
    <w:rsid w:val="00C97ECA"/>
    <w:rsid w:val="00CE1F3F"/>
    <w:rsid w:val="00D0683A"/>
    <w:rsid w:val="00D25276"/>
    <w:rsid w:val="00D43615"/>
    <w:rsid w:val="00D83CC1"/>
    <w:rsid w:val="00E50AE8"/>
    <w:rsid w:val="00EA7702"/>
    <w:rsid w:val="00F011FD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31B"/>
  <w15:chartTrackingRefBased/>
  <w15:docId w15:val="{C26B5184-8334-CC47-BC6B-A935F3E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F2"/>
    <w:pPr>
      <w:ind w:left="720"/>
      <w:contextualSpacing/>
    </w:pPr>
  </w:style>
  <w:style w:type="table" w:styleId="TableGrid">
    <w:name w:val="Table Grid"/>
    <w:basedOn w:val="TableNormal"/>
    <w:uiPriority w:val="39"/>
    <w:rsid w:val="00F9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4</cp:revision>
  <dcterms:created xsi:type="dcterms:W3CDTF">2021-11-20T04:35:00Z</dcterms:created>
  <dcterms:modified xsi:type="dcterms:W3CDTF">2021-11-20T04:51:00Z</dcterms:modified>
</cp:coreProperties>
</file>