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B8F5F" w14:textId="77777777" w:rsidR="000048B5" w:rsidRDefault="00815B55" w:rsidP="00E3667D">
      <w:pPr>
        <w:pStyle w:val="Body"/>
        <w:spacing w:before="0" w:line="276" w:lineRule="auto"/>
        <w:ind w:left="-567" w:right="-563"/>
        <w:jc w:val="center"/>
        <w:rPr>
          <w:rFonts w:ascii="Arial" w:eastAsia="Arial" w:hAnsi="Arial" w:cs="Arial"/>
          <w:b/>
          <w:bCs/>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University of the Philippines - Manila</w:t>
      </w:r>
    </w:p>
    <w:p w14:paraId="4C1808E7" w14:textId="77777777" w:rsidR="000048B5" w:rsidRDefault="00815B55" w:rsidP="00E3667D">
      <w:pPr>
        <w:pStyle w:val="Body"/>
        <w:spacing w:before="0" w:line="276" w:lineRule="auto"/>
        <w:ind w:left="-567" w:right="-563"/>
        <w:jc w:val="center"/>
        <w:rPr>
          <w:rFonts w:ascii="Arial" w:eastAsia="Arial" w:hAnsi="Arial" w:cs="Arial"/>
          <w:b/>
          <w:bCs/>
          <w:sz w:val="20"/>
          <w:szCs w:val="20"/>
          <w:u w:color="000000"/>
          <w:lang w:val="de-DE"/>
          <w14:textOutline w14:w="12700" w14:cap="flat" w14:cmpd="sng" w14:algn="ctr">
            <w14:noFill/>
            <w14:prstDash w14:val="solid"/>
            <w14:miter w14:lim="400000"/>
          </w14:textOutline>
        </w:rPr>
      </w:pPr>
      <w:r>
        <w:rPr>
          <w:rFonts w:ascii="Arial" w:hAnsi="Arial"/>
          <w:b/>
          <w:bCs/>
          <w:sz w:val="20"/>
          <w:szCs w:val="20"/>
          <w:u w:color="000000"/>
          <w:lang w:val="de-DE"/>
          <w14:textOutline w14:w="12700" w14:cap="flat" w14:cmpd="sng" w14:algn="ctr">
            <w14:noFill/>
            <w14:prstDash w14:val="solid"/>
            <w14:miter w14:lim="400000"/>
          </w14:textOutline>
        </w:rPr>
        <w:t>Philippine General Hospital</w:t>
      </w:r>
    </w:p>
    <w:p w14:paraId="511A5424" w14:textId="77777777" w:rsidR="000048B5" w:rsidRDefault="00815B55" w:rsidP="00E3667D">
      <w:pPr>
        <w:pStyle w:val="Body"/>
        <w:spacing w:before="0" w:line="276" w:lineRule="auto"/>
        <w:ind w:left="-567" w:right="-563"/>
        <w:jc w:val="center"/>
        <w:rPr>
          <w:rFonts w:ascii="Arial" w:eastAsia="Arial" w:hAnsi="Arial" w:cs="Arial"/>
          <w:b/>
          <w:bCs/>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OBGYN 251: Integrated Clerkship II in Obstetrics and Gynecology</w:t>
      </w:r>
    </w:p>
    <w:p w14:paraId="7A1ADB31" w14:textId="77777777" w:rsidR="000048B5" w:rsidRDefault="000048B5" w:rsidP="00E3667D">
      <w:pPr>
        <w:pStyle w:val="Body"/>
        <w:spacing w:before="0" w:line="276" w:lineRule="auto"/>
        <w:ind w:left="-567" w:right="-563"/>
        <w:jc w:val="center"/>
        <w:rPr>
          <w:rFonts w:ascii="Arial" w:eastAsia="Arial" w:hAnsi="Arial" w:cs="Arial"/>
          <w:sz w:val="20"/>
          <w:szCs w:val="20"/>
          <w:u w:color="000000"/>
          <w14:textOutline w14:w="12700" w14:cap="flat" w14:cmpd="sng" w14:algn="ctr">
            <w14:noFill/>
            <w14:prstDash w14:val="solid"/>
            <w14:miter w14:lim="400000"/>
          </w14:textOutline>
        </w:rPr>
      </w:pPr>
    </w:p>
    <w:p w14:paraId="7357D923" w14:textId="77777777" w:rsidR="000048B5" w:rsidRDefault="00815B55" w:rsidP="00E3667D">
      <w:pPr>
        <w:pStyle w:val="Body"/>
        <w:spacing w:before="0" w:line="276" w:lineRule="auto"/>
        <w:ind w:left="-567" w:right="-563"/>
        <w:jc w:val="center"/>
        <w:rPr>
          <w:rFonts w:ascii="Arial" w:eastAsia="Arial" w:hAnsi="Arial" w:cs="Arial"/>
          <w:sz w:val="20"/>
          <w:szCs w:val="20"/>
          <w:u w:val="single" w:color="000000"/>
          <w14:textOutline w14:w="12700" w14:cap="flat" w14:cmpd="sng" w14:algn="ctr">
            <w14:noFill/>
            <w14:prstDash w14:val="solid"/>
            <w14:miter w14:lim="400000"/>
          </w14:textOutline>
        </w:rPr>
      </w:pPr>
      <w:r>
        <w:rPr>
          <w:rFonts w:ascii="Arial" w:hAnsi="Arial"/>
          <w:sz w:val="20"/>
          <w:szCs w:val="20"/>
          <w:u w:val="single" w:color="000000"/>
          <w:lang w:val="it-IT"/>
          <w14:textOutline w14:w="12700" w14:cap="flat" w14:cmpd="sng" w14:algn="ctr">
            <w14:noFill/>
            <w14:prstDash w14:val="solid"/>
            <w14:miter w14:lim="400000"/>
          </w14:textOutline>
        </w:rPr>
        <w:t xml:space="preserve">Case Protocol: Malignant </w:t>
      </w:r>
      <w:r>
        <w:rPr>
          <w:rFonts w:ascii="Arial" w:hAnsi="Arial"/>
          <w:sz w:val="20"/>
          <w:szCs w:val="20"/>
          <w:u w:val="single" w:color="000000"/>
          <w14:textOutline w14:w="12700" w14:cap="flat" w14:cmpd="sng" w14:algn="ctr">
            <w14:noFill/>
            <w14:prstDash w14:val="solid"/>
            <w14:miter w14:lim="400000"/>
          </w14:textOutline>
        </w:rPr>
        <w:t>Ovarian New Growth</w:t>
      </w:r>
    </w:p>
    <w:p w14:paraId="0C321B1D" w14:textId="77777777" w:rsidR="000048B5" w:rsidRDefault="000048B5" w:rsidP="00E3667D">
      <w:pPr>
        <w:pStyle w:val="Body"/>
        <w:spacing w:before="0" w:line="276" w:lineRule="auto"/>
        <w:ind w:left="-567" w:right="-563"/>
        <w:jc w:val="center"/>
        <w:rPr>
          <w:rFonts w:ascii="Arial" w:eastAsia="Arial" w:hAnsi="Arial" w:cs="Arial"/>
          <w:sz w:val="20"/>
          <w:szCs w:val="20"/>
          <w:u w:color="000000"/>
          <w14:textOutline w14:w="12700" w14:cap="flat" w14:cmpd="sng" w14:algn="ctr">
            <w14:noFill/>
            <w14:prstDash w14:val="solid"/>
            <w14:miter w14:lim="400000"/>
          </w14:textOutline>
        </w:rPr>
      </w:pPr>
    </w:p>
    <w:p w14:paraId="7946E3B3" w14:textId="77777777" w:rsidR="000048B5" w:rsidRDefault="00815B5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Learning Objectives:</w:t>
      </w:r>
    </w:p>
    <w:p w14:paraId="2F9A44C3" w14:textId="77777777" w:rsidR="000048B5" w:rsidRDefault="00815B55" w:rsidP="00E3667D">
      <w:pPr>
        <w:pStyle w:val="Body"/>
        <w:numPr>
          <w:ilvl w:val="0"/>
          <w:numId w:val="2"/>
        </w:numPr>
        <w:spacing w:before="0" w:line="276" w:lineRule="auto"/>
        <w:ind w:left="-567" w:right="-563"/>
        <w:rPr>
          <w:rFonts w:ascii="Arial" w:hAnsi="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To present the history and physical examination findings of a patient with ovarian new growth</w:t>
      </w:r>
    </w:p>
    <w:p w14:paraId="4C4CB4B2" w14:textId="77777777" w:rsidR="000048B5" w:rsidRDefault="00815B55" w:rsidP="00E3667D">
      <w:pPr>
        <w:pStyle w:val="Body"/>
        <w:numPr>
          <w:ilvl w:val="0"/>
          <w:numId w:val="2"/>
        </w:numPr>
        <w:spacing w:before="0" w:line="276" w:lineRule="auto"/>
        <w:ind w:left="-567" w:right="-563"/>
        <w:rPr>
          <w:rFonts w:ascii="Arial" w:hAnsi="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To formulate a working impression based on the given history and physical examination findings</w:t>
      </w:r>
    </w:p>
    <w:p w14:paraId="35BCF1EC" w14:textId="77777777" w:rsidR="000048B5" w:rsidRDefault="00815B55" w:rsidP="00E3667D">
      <w:pPr>
        <w:pStyle w:val="Body"/>
        <w:numPr>
          <w:ilvl w:val="0"/>
          <w:numId w:val="2"/>
        </w:numPr>
        <w:spacing w:before="0" w:line="276" w:lineRule="auto"/>
        <w:ind w:left="-567" w:right="-563"/>
        <w:rPr>
          <w:rFonts w:ascii="Arial" w:hAnsi="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To read and interpret laboratory and diagnostic findings and to discuss its importance in managing similar cases</w:t>
      </w:r>
    </w:p>
    <w:p w14:paraId="2C99BBBC" w14:textId="77777777" w:rsidR="000048B5" w:rsidRDefault="00815B55" w:rsidP="00E3667D">
      <w:pPr>
        <w:pStyle w:val="Body"/>
        <w:numPr>
          <w:ilvl w:val="0"/>
          <w:numId w:val="2"/>
        </w:numPr>
        <w:spacing w:before="0" w:line="276" w:lineRule="auto"/>
        <w:ind w:left="-567" w:right="-563"/>
        <w:rPr>
          <w:rFonts w:ascii="Arial" w:hAnsi="Arial"/>
          <w:sz w:val="20"/>
          <w:szCs w:val="20"/>
          <w:u w:color="000000"/>
          <w:lang w:val="it-IT"/>
          <w14:textOutline w14:w="12700" w14:cap="flat" w14:cmpd="sng" w14:algn="ctr">
            <w14:noFill/>
            <w14:prstDash w14:val="solid"/>
            <w14:miter w14:lim="400000"/>
          </w14:textOutline>
        </w:rPr>
      </w:pPr>
      <w:r>
        <w:rPr>
          <w:rFonts w:ascii="Arial" w:hAnsi="Arial"/>
          <w:sz w:val="20"/>
          <w:szCs w:val="20"/>
          <w:u w:color="000000"/>
          <w:lang w:val="it-IT"/>
          <w14:textOutline w14:w="12700" w14:cap="flat" w14:cmpd="sng" w14:algn="ctr">
            <w14:noFill/>
            <w14:prstDash w14:val="solid"/>
            <w14:miter w14:lim="400000"/>
          </w14:textOutline>
        </w:rPr>
        <w:t xml:space="preserve">To define malignant </w:t>
      </w:r>
      <w:r>
        <w:rPr>
          <w:rFonts w:ascii="Arial" w:hAnsi="Arial"/>
          <w:sz w:val="20"/>
          <w:szCs w:val="20"/>
          <w:u w:color="000000"/>
          <w14:textOutline w14:w="12700" w14:cap="flat" w14:cmpd="sng" w14:algn="ctr">
            <w14:noFill/>
            <w14:prstDash w14:val="solid"/>
            <w14:miter w14:lim="400000"/>
          </w14:textOutline>
        </w:rPr>
        <w:t>ovarian new growth, its risk factors, and clinical presentation, and compare it to the index case</w:t>
      </w:r>
    </w:p>
    <w:p w14:paraId="20C3DC56" w14:textId="77777777" w:rsidR="000048B5" w:rsidRDefault="00815B55" w:rsidP="00E3667D">
      <w:pPr>
        <w:pStyle w:val="Body"/>
        <w:numPr>
          <w:ilvl w:val="0"/>
          <w:numId w:val="2"/>
        </w:numPr>
        <w:spacing w:before="0" w:line="276" w:lineRule="auto"/>
        <w:ind w:left="-567" w:right="-563"/>
        <w:rPr>
          <w:rFonts w:ascii="Arial" w:hAnsi="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To provide an appropriate plan of management for the index case</w:t>
      </w:r>
    </w:p>
    <w:p w14:paraId="14E89C32" w14:textId="77777777" w:rsidR="000048B5" w:rsidRDefault="000048B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p>
    <w:p w14:paraId="3ABCF28C" w14:textId="77777777" w:rsidR="000048B5" w:rsidRDefault="00815B55" w:rsidP="00E3667D">
      <w:pPr>
        <w:pStyle w:val="Body"/>
        <w:spacing w:before="0" w:line="276" w:lineRule="auto"/>
        <w:ind w:left="-567" w:right="-563"/>
        <w:rPr>
          <w:rFonts w:ascii="Arial" w:eastAsia="Arial" w:hAnsi="Arial" w:cs="Arial"/>
          <w:sz w:val="20"/>
          <w:szCs w:val="20"/>
          <w:u w:color="000000"/>
          <w:lang w:val="de-DE"/>
          <w14:textOutline w14:w="12700" w14:cap="flat" w14:cmpd="sng" w14:algn="ctr">
            <w14:noFill/>
            <w14:prstDash w14:val="solid"/>
            <w14:miter w14:lim="400000"/>
          </w14:textOutline>
        </w:rPr>
      </w:pPr>
      <w:r>
        <w:rPr>
          <w:rFonts w:ascii="Arial" w:hAnsi="Arial"/>
          <w:b/>
          <w:bCs/>
          <w:sz w:val="20"/>
          <w:szCs w:val="20"/>
          <w:u w:val="single" w:color="000000"/>
          <w:lang w:val="de-DE"/>
          <w14:textOutline w14:w="12700" w14:cap="flat" w14:cmpd="sng" w14:algn="ctr">
            <w14:noFill/>
            <w14:prstDash w14:val="solid"/>
            <w14:miter w14:lim="400000"/>
          </w14:textOutline>
        </w:rPr>
        <w:t>General Data:</w:t>
      </w:r>
    </w:p>
    <w:p w14:paraId="7DB1AA2A"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MS is a 57 year old Gravida 1 Para 1 (1001) from Makati. She is a married Roman Catholic who currently works as a city hall volunteer.</w:t>
      </w:r>
    </w:p>
    <w:p w14:paraId="23DA0E23"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7F5D185F" w14:textId="77777777" w:rsidR="000048B5" w:rsidRDefault="00815B55" w:rsidP="00E3667D">
      <w:pPr>
        <w:pStyle w:val="Body"/>
        <w:spacing w:before="0" w:line="276" w:lineRule="auto"/>
        <w:ind w:left="-567" w:right="-563"/>
        <w:rPr>
          <w:rFonts w:ascii="Arial" w:eastAsia="Arial" w:hAnsi="Arial" w:cs="Arial"/>
          <w:b/>
          <w:bCs/>
          <w:sz w:val="20"/>
          <w:szCs w:val="20"/>
          <w:u w:val="single" w:color="000000"/>
          <w14:textOutline w14:w="12700" w14:cap="flat" w14:cmpd="sng" w14:algn="ctr">
            <w14:noFill/>
            <w14:prstDash w14:val="solid"/>
            <w14:miter w14:lim="400000"/>
          </w14:textOutline>
        </w:rPr>
      </w:pPr>
      <w:r>
        <w:rPr>
          <w:rFonts w:ascii="Arial" w:hAnsi="Arial"/>
          <w:b/>
          <w:bCs/>
          <w:sz w:val="20"/>
          <w:szCs w:val="20"/>
          <w:u w:val="single" w:color="000000"/>
          <w14:textOutline w14:w="12700" w14:cap="flat" w14:cmpd="sng" w14:algn="ctr">
            <w14:noFill/>
            <w14:prstDash w14:val="solid"/>
            <w14:miter w14:lim="400000"/>
          </w14:textOutline>
        </w:rPr>
        <w:t>Chief Complaint:</w:t>
      </w:r>
    </w:p>
    <w:p w14:paraId="317CF58A"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Abdominal enlargement</w:t>
      </w:r>
    </w:p>
    <w:p w14:paraId="21E480E2"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56311818" w14:textId="77777777" w:rsidR="000048B5" w:rsidRDefault="00815B55" w:rsidP="00E3667D">
      <w:pPr>
        <w:pStyle w:val="Body"/>
        <w:spacing w:before="0" w:line="276" w:lineRule="auto"/>
        <w:ind w:left="-567" w:right="-563"/>
        <w:rPr>
          <w:rFonts w:ascii="Arial" w:eastAsia="Arial" w:hAnsi="Arial" w:cs="Arial"/>
          <w:b/>
          <w:bCs/>
          <w:sz w:val="20"/>
          <w:szCs w:val="20"/>
          <w:u w:val="single" w:color="000000"/>
          <w14:textOutline w14:w="12700" w14:cap="flat" w14:cmpd="sng" w14:algn="ctr">
            <w14:noFill/>
            <w14:prstDash w14:val="solid"/>
            <w14:miter w14:lim="400000"/>
          </w14:textOutline>
        </w:rPr>
      </w:pPr>
      <w:r>
        <w:rPr>
          <w:rFonts w:ascii="Arial" w:hAnsi="Arial"/>
          <w:b/>
          <w:bCs/>
          <w:sz w:val="20"/>
          <w:szCs w:val="20"/>
          <w:u w:val="single" w:color="000000"/>
          <w14:textOutline w14:w="12700" w14:cap="flat" w14:cmpd="sng" w14:algn="ctr">
            <w14:noFill/>
            <w14:prstDash w14:val="solid"/>
            <w14:miter w14:lim="400000"/>
          </w14:textOutline>
        </w:rPr>
        <w:t>Past Medical History:</w:t>
      </w:r>
    </w:p>
    <w:p w14:paraId="34764130"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No known comorbidities</w:t>
      </w:r>
    </w:p>
    <w:p w14:paraId="37AF9A91"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No previous hospitalizations nor surgeries</w:t>
      </w:r>
    </w:p>
    <w:p w14:paraId="66C97521"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599F65A1" w14:textId="77777777" w:rsidR="000048B5" w:rsidRDefault="00815B55" w:rsidP="00E3667D">
      <w:pPr>
        <w:pStyle w:val="Body"/>
        <w:spacing w:before="0" w:line="276" w:lineRule="auto"/>
        <w:ind w:left="-567" w:right="-563"/>
        <w:rPr>
          <w:rFonts w:ascii="Arial" w:eastAsia="Arial" w:hAnsi="Arial" w:cs="Arial"/>
          <w:b/>
          <w:bCs/>
          <w:sz w:val="20"/>
          <w:szCs w:val="20"/>
          <w:u w:val="single" w:color="000000"/>
          <w14:textOutline w14:w="12700" w14:cap="flat" w14:cmpd="sng" w14:algn="ctr">
            <w14:noFill/>
            <w14:prstDash w14:val="solid"/>
            <w14:miter w14:lim="400000"/>
          </w14:textOutline>
        </w:rPr>
      </w:pPr>
      <w:r>
        <w:rPr>
          <w:rFonts w:ascii="Arial" w:hAnsi="Arial"/>
          <w:b/>
          <w:bCs/>
          <w:sz w:val="20"/>
          <w:szCs w:val="20"/>
          <w:u w:val="single" w:color="000000"/>
          <w14:textOutline w14:w="12700" w14:cap="flat" w14:cmpd="sng" w14:algn="ctr">
            <w14:noFill/>
            <w14:prstDash w14:val="solid"/>
            <w14:miter w14:lim="400000"/>
          </w14:textOutline>
        </w:rPr>
        <w:t>Family Medical History:</w:t>
      </w:r>
    </w:p>
    <w:p w14:paraId="530AA7E1"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The patient’s older sister died of breast cancer at the age of 60. No history of hypertension, diabetes mellitus, bronchial asthma, allergies, thyroid/blood/kidney disorders in the family.</w:t>
      </w:r>
    </w:p>
    <w:p w14:paraId="5AD74D23" w14:textId="77777777" w:rsidR="000048B5" w:rsidRDefault="000048B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p>
    <w:p w14:paraId="10B70EDC" w14:textId="77777777" w:rsidR="000048B5" w:rsidRDefault="00815B55" w:rsidP="00E3667D">
      <w:pPr>
        <w:pStyle w:val="Body"/>
        <w:spacing w:before="0" w:line="276" w:lineRule="auto"/>
        <w:ind w:left="-567" w:right="-563"/>
        <w:rPr>
          <w:rFonts w:ascii="Arial" w:eastAsia="Arial" w:hAnsi="Arial" w:cs="Arial"/>
          <w:b/>
          <w:bCs/>
          <w:sz w:val="20"/>
          <w:szCs w:val="20"/>
          <w:u w:val="single" w:color="000000"/>
          <w14:textOutline w14:w="12700" w14:cap="flat" w14:cmpd="sng" w14:algn="ctr">
            <w14:noFill/>
            <w14:prstDash w14:val="solid"/>
            <w14:miter w14:lim="400000"/>
          </w14:textOutline>
        </w:rPr>
      </w:pPr>
      <w:r>
        <w:rPr>
          <w:rFonts w:ascii="Arial" w:hAnsi="Arial"/>
          <w:b/>
          <w:bCs/>
          <w:sz w:val="20"/>
          <w:szCs w:val="20"/>
          <w:u w:val="single" w:color="000000"/>
          <w14:textOutline w14:w="12700" w14:cap="flat" w14:cmpd="sng" w14:algn="ctr">
            <w14:noFill/>
            <w14:prstDash w14:val="solid"/>
            <w14:miter w14:lim="400000"/>
          </w14:textOutline>
        </w:rPr>
        <w:t>Personal and Social History:</w:t>
      </w:r>
    </w:p>
    <w:p w14:paraId="59C1CAEA"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 xml:space="preserve">College graduate, currently working as a </w:t>
      </w:r>
      <w:proofErr w:type="spellStart"/>
      <w:r>
        <w:rPr>
          <w:rFonts w:ascii="Arial" w:hAnsi="Arial"/>
          <w:sz w:val="20"/>
          <w:szCs w:val="20"/>
          <w:u w:color="000000"/>
          <w14:textOutline w14:w="12700" w14:cap="flat" w14:cmpd="sng" w14:algn="ctr">
            <w14:noFill/>
            <w14:prstDash w14:val="solid"/>
            <w14:miter w14:lim="400000"/>
          </w14:textOutline>
        </w:rPr>
        <w:t>a</w:t>
      </w:r>
      <w:proofErr w:type="spellEnd"/>
      <w:r>
        <w:rPr>
          <w:rFonts w:ascii="Arial" w:hAnsi="Arial"/>
          <w:sz w:val="20"/>
          <w:szCs w:val="20"/>
          <w:u w:color="000000"/>
          <w14:textOutline w14:w="12700" w14:cap="flat" w14:cmpd="sng" w14:algn="ctr">
            <w14:noFill/>
            <w14:prstDash w14:val="solid"/>
            <w14:miter w14:lim="400000"/>
          </w14:textOutline>
        </w:rPr>
        <w:t xml:space="preserve"> city hall volunteer</w:t>
      </w:r>
    </w:p>
    <w:p w14:paraId="7A92474D"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 Vices</w:t>
      </w:r>
    </w:p>
    <w:p w14:paraId="58C63C13"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Coitarche at 19 years old with 1 lifetime sexual partner</w:t>
      </w:r>
    </w:p>
    <w:p w14:paraId="47FB7C58"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 OCP use for 1 year (1993)</w:t>
      </w:r>
    </w:p>
    <w:p w14:paraId="15DE14D6"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03D2198E" w14:textId="77777777" w:rsidR="000048B5" w:rsidRDefault="00815B55" w:rsidP="00E3667D">
      <w:pPr>
        <w:pStyle w:val="Body"/>
        <w:spacing w:before="0" w:line="276" w:lineRule="auto"/>
        <w:ind w:left="-567" w:right="-563"/>
        <w:rPr>
          <w:rFonts w:ascii="Arial" w:eastAsia="Arial" w:hAnsi="Arial" w:cs="Arial"/>
          <w:b/>
          <w:bCs/>
          <w:sz w:val="20"/>
          <w:szCs w:val="20"/>
          <w:u w:val="single" w:color="000000"/>
          <w:lang w:val="de-DE"/>
          <w14:textOutline w14:w="12700" w14:cap="flat" w14:cmpd="sng" w14:algn="ctr">
            <w14:noFill/>
            <w14:prstDash w14:val="solid"/>
            <w14:miter w14:lim="400000"/>
          </w14:textOutline>
        </w:rPr>
      </w:pPr>
      <w:r>
        <w:rPr>
          <w:rFonts w:ascii="Arial" w:hAnsi="Arial"/>
          <w:b/>
          <w:bCs/>
          <w:sz w:val="20"/>
          <w:szCs w:val="20"/>
          <w:u w:val="single" w:color="000000"/>
          <w:lang w:val="de-DE"/>
          <w14:textOutline w14:w="12700" w14:cap="flat" w14:cmpd="sng" w14:algn="ctr">
            <w14:noFill/>
            <w14:prstDash w14:val="solid"/>
            <w14:miter w14:lim="400000"/>
          </w14:textOutline>
        </w:rPr>
        <w:t>Menstrual History:</w:t>
      </w:r>
    </w:p>
    <w:p w14:paraId="2E2B1ED3"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The patient had her menarche at 14 years of age, occurring monthly, lasting for 4 to 5 days, and soaking an average of 2 to 3 pads per day. She notes no symptoms of dysmenorrhea. She had her menopause at 47 years old.</w:t>
      </w:r>
    </w:p>
    <w:p w14:paraId="474A4E02"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089F75E7" w14:textId="77777777" w:rsidR="000048B5" w:rsidRDefault="00815B55" w:rsidP="00E3667D">
      <w:pPr>
        <w:pStyle w:val="Body"/>
        <w:spacing w:before="0" w:line="276" w:lineRule="auto"/>
        <w:ind w:left="-567" w:right="-563"/>
        <w:rPr>
          <w:rFonts w:ascii="Arial" w:eastAsia="Arial" w:hAnsi="Arial" w:cs="Arial"/>
          <w:b/>
          <w:bCs/>
          <w:sz w:val="20"/>
          <w:szCs w:val="20"/>
          <w:u w:val="single" w:color="000000"/>
          <w14:textOutline w14:w="12700" w14:cap="flat" w14:cmpd="sng" w14:algn="ctr">
            <w14:noFill/>
            <w14:prstDash w14:val="solid"/>
            <w14:miter w14:lim="400000"/>
          </w14:textOutline>
        </w:rPr>
      </w:pPr>
      <w:r>
        <w:rPr>
          <w:rFonts w:ascii="Arial" w:hAnsi="Arial"/>
          <w:b/>
          <w:bCs/>
          <w:sz w:val="20"/>
          <w:szCs w:val="20"/>
          <w:u w:val="single" w:color="000000"/>
          <w14:textOutline w14:w="12700" w14:cap="flat" w14:cmpd="sng" w14:algn="ctr">
            <w14:noFill/>
            <w14:prstDash w14:val="solid"/>
            <w14:miter w14:lim="400000"/>
          </w14:textOutline>
        </w:rPr>
        <w:t>Obstetric History:</w:t>
      </w:r>
    </w:p>
    <w:p w14:paraId="687AC3DB" w14:textId="77777777" w:rsidR="000048B5" w:rsidRDefault="00815B55" w:rsidP="00E3667D">
      <w:pPr>
        <w:pStyle w:val="Body"/>
        <w:spacing w:before="0" w:line="276" w:lineRule="auto"/>
        <w:ind w:left="-567" w:right="-563"/>
        <w:rPr>
          <w:rFonts w:ascii="Arial" w:eastAsia="Arial" w:hAnsi="Arial" w:cs="Arial"/>
          <w:sz w:val="22"/>
          <w:szCs w:val="22"/>
          <w:u w:color="000000"/>
          <w14:textOutline w14:w="12700" w14:cap="flat" w14:cmpd="sng" w14:algn="ctr">
            <w14:noFill/>
            <w14:prstDash w14:val="solid"/>
            <w14:miter w14:lim="400000"/>
          </w14:textOutline>
        </w:rPr>
      </w:pPr>
      <w:r>
        <w:rPr>
          <w:rFonts w:ascii="Arial" w:hAnsi="Arial"/>
          <w:sz w:val="20"/>
          <w:szCs w:val="20"/>
          <w:u w:color="000000"/>
          <w:lang w:val="de-DE"/>
          <w14:textOutline w14:w="12700" w14:cap="flat" w14:cmpd="sng" w14:algn="ctr">
            <w14:noFill/>
            <w14:prstDash w14:val="solid"/>
            <w14:miter w14:lim="400000"/>
          </w14:textOutline>
        </w:rPr>
        <w:t>Obstetric Score: G</w:t>
      </w:r>
      <w:proofErr w:type="spellStart"/>
      <w:r>
        <w:rPr>
          <w:rFonts w:ascii="Arial" w:hAnsi="Arial"/>
          <w:sz w:val="20"/>
          <w:szCs w:val="20"/>
          <w:u w:color="000000"/>
          <w14:textOutline w14:w="12700" w14:cap="flat" w14:cmpd="sng" w14:algn="ctr">
            <w14:noFill/>
            <w14:prstDash w14:val="solid"/>
            <w14:miter w14:lim="400000"/>
          </w14:textOutline>
        </w:rPr>
        <w:t>ravida</w:t>
      </w:r>
      <w:proofErr w:type="spellEnd"/>
      <w:r>
        <w:rPr>
          <w:rFonts w:ascii="Arial" w:hAnsi="Arial"/>
          <w:sz w:val="20"/>
          <w:szCs w:val="20"/>
          <w:u w:color="000000"/>
          <w14:textOutline w14:w="12700" w14:cap="flat" w14:cmpd="sng" w14:algn="ctr">
            <w14:noFill/>
            <w14:prstDash w14:val="solid"/>
            <w14:miter w14:lim="400000"/>
          </w14:textOutline>
        </w:rPr>
        <w:t xml:space="preserve"> 1 Para 1 (1001)</w:t>
      </w:r>
    </w:p>
    <w:tbl>
      <w:tblPr>
        <w:tblW w:w="8979"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8"/>
        <w:gridCol w:w="913"/>
        <w:gridCol w:w="722"/>
        <w:gridCol w:w="709"/>
        <w:gridCol w:w="1843"/>
        <w:gridCol w:w="903"/>
        <w:gridCol w:w="745"/>
        <w:gridCol w:w="1102"/>
        <w:gridCol w:w="1414"/>
      </w:tblGrid>
      <w:tr w:rsidR="000048B5" w14:paraId="7557C549" w14:textId="77777777">
        <w:trPr>
          <w:trHeight w:val="233"/>
        </w:trPr>
        <w:tc>
          <w:tcPr>
            <w:tcW w:w="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89774" w14:textId="77777777" w:rsidR="000048B5" w:rsidRDefault="000048B5" w:rsidP="00E3667D">
            <w:pPr>
              <w:ind w:left="-567" w:right="-563"/>
            </w:pP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971062" w14:textId="77777777" w:rsidR="000048B5" w:rsidRDefault="00815B55" w:rsidP="00E3667D">
            <w:pPr>
              <w:ind w:left="-567" w:right="-563"/>
              <w:jc w:val="center"/>
            </w:pPr>
            <w:r>
              <w:rPr>
                <w:rFonts w:ascii="Arial" w:hAnsi="Arial" w:cs="Arial Unicode MS"/>
                <w:color w:val="000000"/>
                <w:sz w:val="18"/>
                <w:szCs w:val="18"/>
                <w:u w:color="000000"/>
                <w14:textOutline w14:w="0" w14:cap="flat" w14:cmpd="sng" w14:algn="ctr">
                  <w14:noFill/>
                  <w14:prstDash w14:val="solid"/>
                  <w14:bevel/>
                </w14:textOutline>
              </w:rPr>
              <w:t>Date</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C783C" w14:textId="77777777" w:rsidR="000048B5" w:rsidRDefault="00815B55" w:rsidP="00E3667D">
            <w:pPr>
              <w:ind w:left="-567" w:right="-563"/>
              <w:jc w:val="center"/>
            </w:pPr>
            <w:r>
              <w:rPr>
                <w:rFonts w:ascii="Arial" w:hAnsi="Arial" w:cs="Arial Unicode MS"/>
                <w:color w:val="000000"/>
                <w:sz w:val="18"/>
                <w:szCs w:val="18"/>
                <w:u w:color="000000"/>
                <w14:textOutline w14:w="0" w14:cap="flat" w14:cmpd="sng" w14:algn="ctr">
                  <w14:noFill/>
                  <w14:prstDash w14:val="solid"/>
                  <w14:bevel/>
                </w14:textOutline>
              </w:rPr>
              <w:t>AOG</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D80B8" w14:textId="77777777" w:rsidR="000048B5" w:rsidRDefault="00815B55" w:rsidP="00E3667D">
            <w:pPr>
              <w:ind w:left="-567" w:right="-563"/>
              <w:jc w:val="center"/>
            </w:pPr>
            <w:r>
              <w:rPr>
                <w:rFonts w:ascii="Arial" w:hAnsi="Arial" w:cs="Arial Unicode MS"/>
                <w:color w:val="000000"/>
                <w:sz w:val="18"/>
                <w:szCs w:val="18"/>
                <w:u w:color="000000"/>
                <w14:textOutline w14:w="0" w14:cap="flat" w14:cmpd="sng" w14:algn="ctr">
                  <w14:noFill/>
                  <w14:prstDash w14:val="solid"/>
                  <w14:bevel/>
                </w14:textOutline>
              </w:rPr>
              <w:t>Mode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BFF47A" w14:textId="77777777" w:rsidR="000048B5" w:rsidRDefault="00815B55" w:rsidP="00E3667D">
            <w:pPr>
              <w:ind w:left="-567" w:right="-563"/>
              <w:jc w:val="center"/>
            </w:pPr>
            <w:r>
              <w:rPr>
                <w:rFonts w:ascii="Arial" w:hAnsi="Arial" w:cs="Arial Unicode MS"/>
                <w:color w:val="000000"/>
                <w:sz w:val="18"/>
                <w:szCs w:val="18"/>
                <w:u w:color="000000"/>
                <w14:textOutline w14:w="0" w14:cap="flat" w14:cmpd="sng" w14:algn="ctr">
                  <w14:noFill/>
                  <w14:prstDash w14:val="solid"/>
                  <w14:bevel/>
                </w14:textOutline>
              </w:rPr>
              <w:t>Place</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12B9CD" w14:textId="77777777" w:rsidR="000048B5" w:rsidRDefault="00815B55" w:rsidP="00E3667D">
            <w:pPr>
              <w:ind w:left="-567" w:right="-563"/>
              <w:jc w:val="center"/>
            </w:pPr>
            <w:r>
              <w:rPr>
                <w:rFonts w:ascii="Arial" w:hAnsi="Arial" w:cs="Arial Unicode MS"/>
                <w:color w:val="000000"/>
                <w:sz w:val="18"/>
                <w:szCs w:val="18"/>
                <w:u w:color="000000"/>
                <w14:textOutline w14:w="0" w14:cap="flat" w14:cmpd="sng" w14:algn="ctr">
                  <w14:noFill/>
                  <w14:prstDash w14:val="solid"/>
                  <w14:bevel/>
                </w14:textOutline>
              </w:rPr>
              <w:t>Weight</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E99E8" w14:textId="77777777" w:rsidR="000048B5" w:rsidRDefault="00815B55" w:rsidP="00E3667D">
            <w:pPr>
              <w:ind w:left="-567" w:right="-563"/>
              <w:jc w:val="center"/>
            </w:pPr>
            <w:r>
              <w:rPr>
                <w:rFonts w:ascii="Arial" w:hAnsi="Arial" w:cs="Arial Unicode MS"/>
                <w:color w:val="000000"/>
                <w:sz w:val="18"/>
                <w:szCs w:val="18"/>
                <w:u w:color="000000"/>
                <w14:textOutline w14:w="0" w14:cap="flat" w14:cmpd="sng" w14:algn="ctr">
                  <w14:noFill/>
                  <w14:prstDash w14:val="solid"/>
                  <w14:bevel/>
                </w14:textOutline>
              </w:rPr>
              <w:t>Sex</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13281B" w14:textId="77777777" w:rsidR="000048B5" w:rsidRDefault="00815B55" w:rsidP="00E3667D">
            <w:pPr>
              <w:ind w:left="-567" w:right="-563"/>
              <w:jc w:val="center"/>
            </w:pPr>
            <w:r>
              <w:rPr>
                <w:rFonts w:ascii="Arial" w:hAnsi="Arial" w:cs="Arial Unicode MS"/>
                <w:color w:val="000000"/>
                <w:sz w:val="18"/>
                <w:szCs w:val="18"/>
                <w:u w:color="000000"/>
                <w14:textOutline w14:w="0" w14:cap="flat" w14:cmpd="sng" w14:algn="ctr">
                  <w14:noFill/>
                  <w14:prstDash w14:val="solid"/>
                  <w14:bevel/>
                </w14:textOutline>
              </w:rPr>
              <w:t>Status</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F670F1" w14:textId="77777777" w:rsidR="000048B5" w:rsidRDefault="00815B55" w:rsidP="00E3667D">
            <w:pPr>
              <w:ind w:left="-567" w:right="-563"/>
              <w:jc w:val="center"/>
            </w:pPr>
            <w:proofErr w:type="spellStart"/>
            <w:r>
              <w:rPr>
                <w:rFonts w:ascii="Arial" w:hAnsi="Arial" w:cs="Arial Unicode MS"/>
                <w:color w:val="000000"/>
                <w:sz w:val="18"/>
                <w:szCs w:val="18"/>
                <w:u w:color="000000"/>
                <w14:textOutline w14:w="0" w14:cap="flat" w14:cmpd="sng" w14:algn="ctr">
                  <w14:noFill/>
                  <w14:prstDash w14:val="solid"/>
                  <w14:bevel/>
                </w14:textOutline>
              </w:rPr>
              <w:t>Complic</w:t>
            </w:r>
            <w:proofErr w:type="spellEnd"/>
            <w:r>
              <w:rPr>
                <w:rFonts w:ascii="Arial" w:hAnsi="Arial" w:cs="Arial Unicode MS"/>
                <w:color w:val="000000"/>
                <w:sz w:val="18"/>
                <w:szCs w:val="18"/>
                <w:u w:color="000000"/>
                <w14:textOutline w14:w="0" w14:cap="flat" w14:cmpd="sng" w14:algn="ctr">
                  <w14:noFill/>
                  <w14:prstDash w14:val="solid"/>
                  <w14:bevel/>
                </w14:textOutline>
              </w:rPr>
              <w:t>.</w:t>
            </w:r>
          </w:p>
        </w:tc>
      </w:tr>
      <w:tr w:rsidR="000048B5" w14:paraId="4F8143D7" w14:textId="77777777">
        <w:trPr>
          <w:trHeight w:val="233"/>
        </w:trPr>
        <w:tc>
          <w:tcPr>
            <w:tcW w:w="62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3386566" w14:textId="77777777" w:rsidR="000048B5" w:rsidRDefault="00815B55" w:rsidP="00E3667D">
            <w:pPr>
              <w:ind w:left="-567" w:right="-563"/>
              <w:jc w:val="center"/>
            </w:pPr>
            <w:r>
              <w:rPr>
                <w:rFonts w:ascii="Arial" w:hAnsi="Arial" w:cs="Arial Unicode MS"/>
                <w:color w:val="000000"/>
                <w:sz w:val="18"/>
                <w:szCs w:val="18"/>
                <w:u w:color="000000"/>
                <w14:textOutline w14:w="0" w14:cap="flat" w14:cmpd="sng" w14:algn="ctr">
                  <w14:noFill/>
                  <w14:prstDash w14:val="solid"/>
                  <w14:bevel/>
                </w14:textOutline>
              </w:rPr>
              <w:t>G1</w:t>
            </w:r>
          </w:p>
        </w:tc>
        <w:tc>
          <w:tcPr>
            <w:tcW w:w="91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596D8D6" w14:textId="77777777" w:rsidR="000048B5" w:rsidRDefault="00815B55" w:rsidP="00E3667D">
            <w:pPr>
              <w:ind w:left="-567" w:right="-563"/>
              <w:jc w:val="center"/>
            </w:pPr>
            <w:r>
              <w:rPr>
                <w:rFonts w:ascii="Arial" w:hAnsi="Arial" w:cs="Arial Unicode MS"/>
                <w:color w:val="000000"/>
                <w:sz w:val="18"/>
                <w:szCs w:val="18"/>
                <w:u w:color="000000"/>
                <w14:textOutline w14:w="0" w14:cap="flat" w14:cmpd="sng" w14:algn="ctr">
                  <w14:noFill/>
                  <w14:prstDash w14:val="solid"/>
                  <w14:bevel/>
                </w14:textOutline>
              </w:rPr>
              <w:t>2000</w:t>
            </w:r>
          </w:p>
        </w:tc>
        <w:tc>
          <w:tcPr>
            <w:tcW w:w="72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7098153" w14:textId="77777777" w:rsidR="000048B5" w:rsidRDefault="00815B55" w:rsidP="00E3667D">
            <w:pPr>
              <w:pStyle w:val="Default"/>
              <w:spacing w:before="0"/>
              <w:ind w:left="-567" w:right="-563"/>
              <w:jc w:val="center"/>
            </w:pPr>
            <w:r>
              <w:rPr>
                <w:rFonts w:ascii="Arial" w:hAnsi="Arial"/>
                <w:sz w:val="18"/>
                <w:szCs w:val="18"/>
                <w:u w:color="000000"/>
              </w:rPr>
              <w:t>FT</w:t>
            </w:r>
          </w:p>
        </w:tc>
        <w:tc>
          <w:tcPr>
            <w:tcW w:w="709" w:type="dxa"/>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vAlign w:val="center"/>
          </w:tcPr>
          <w:p w14:paraId="72B34975" w14:textId="77777777" w:rsidR="000048B5" w:rsidRDefault="00815B55" w:rsidP="00E3667D">
            <w:pPr>
              <w:pStyle w:val="Default"/>
              <w:spacing w:before="0"/>
              <w:ind w:left="-567" w:right="-563"/>
              <w:jc w:val="center"/>
            </w:pPr>
            <w:r>
              <w:rPr>
                <w:rFonts w:ascii="Arial" w:hAnsi="Arial"/>
                <w:sz w:val="18"/>
                <w:szCs w:val="18"/>
                <w:u w:color="000000"/>
              </w:rPr>
              <w:t>SVD</w:t>
            </w:r>
          </w:p>
        </w:tc>
        <w:tc>
          <w:tcPr>
            <w:tcW w:w="1843" w:type="dxa"/>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vAlign w:val="center"/>
          </w:tcPr>
          <w:p w14:paraId="6315F474" w14:textId="77777777" w:rsidR="000048B5" w:rsidRDefault="00815B55" w:rsidP="00E3667D">
            <w:pPr>
              <w:pStyle w:val="Default"/>
              <w:spacing w:before="0"/>
              <w:ind w:left="-567" w:right="-563"/>
              <w:jc w:val="center"/>
            </w:pPr>
            <w:proofErr w:type="spellStart"/>
            <w:r>
              <w:rPr>
                <w:rFonts w:ascii="Arial" w:hAnsi="Arial"/>
                <w:sz w:val="18"/>
                <w:szCs w:val="18"/>
                <w:u w:color="000000"/>
              </w:rPr>
              <w:t>Ospital</w:t>
            </w:r>
            <w:proofErr w:type="spellEnd"/>
            <w:r>
              <w:rPr>
                <w:rFonts w:ascii="Arial" w:hAnsi="Arial"/>
                <w:sz w:val="18"/>
                <w:szCs w:val="18"/>
                <w:u w:color="000000"/>
              </w:rPr>
              <w:t xml:space="preserve"> ng Makati</w:t>
            </w:r>
          </w:p>
        </w:tc>
        <w:tc>
          <w:tcPr>
            <w:tcW w:w="903" w:type="dxa"/>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vAlign w:val="center"/>
          </w:tcPr>
          <w:p w14:paraId="5C4FF628" w14:textId="77777777" w:rsidR="000048B5" w:rsidRDefault="00815B55" w:rsidP="00E3667D">
            <w:pPr>
              <w:pStyle w:val="Default"/>
              <w:spacing w:before="0"/>
              <w:ind w:left="-567" w:right="-563"/>
              <w:jc w:val="center"/>
            </w:pPr>
            <w:r>
              <w:rPr>
                <w:rFonts w:ascii="Arial" w:hAnsi="Arial"/>
                <w:sz w:val="18"/>
                <w:szCs w:val="18"/>
                <w:u w:color="000000"/>
              </w:rPr>
              <w:t>AGA</w:t>
            </w:r>
          </w:p>
        </w:tc>
        <w:tc>
          <w:tcPr>
            <w:tcW w:w="745" w:type="dxa"/>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vAlign w:val="center"/>
          </w:tcPr>
          <w:p w14:paraId="02A34B94" w14:textId="77777777" w:rsidR="000048B5" w:rsidRDefault="00815B55" w:rsidP="00E3667D">
            <w:pPr>
              <w:pStyle w:val="Default"/>
              <w:spacing w:before="0"/>
              <w:ind w:left="-567" w:right="-563"/>
              <w:jc w:val="center"/>
            </w:pPr>
            <w:r>
              <w:rPr>
                <w:rFonts w:ascii="Arial" w:hAnsi="Arial"/>
                <w:sz w:val="18"/>
                <w:szCs w:val="18"/>
                <w:u w:color="000000"/>
              </w:rPr>
              <w:t>F</w:t>
            </w:r>
          </w:p>
        </w:tc>
        <w:tc>
          <w:tcPr>
            <w:tcW w:w="1102" w:type="dxa"/>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vAlign w:val="center"/>
          </w:tcPr>
          <w:p w14:paraId="4D972795" w14:textId="77777777" w:rsidR="000048B5" w:rsidRDefault="00815B55" w:rsidP="00E3667D">
            <w:pPr>
              <w:pStyle w:val="Default"/>
              <w:spacing w:before="0"/>
              <w:ind w:left="-567" w:right="-563"/>
              <w:jc w:val="center"/>
            </w:pPr>
            <w:r>
              <w:rPr>
                <w:rFonts w:ascii="Arial" w:hAnsi="Arial"/>
                <w:sz w:val="18"/>
                <w:szCs w:val="18"/>
                <w:u w:color="000000"/>
              </w:rPr>
              <w:t>Alive</w:t>
            </w:r>
          </w:p>
        </w:tc>
        <w:tc>
          <w:tcPr>
            <w:tcW w:w="1414" w:type="dxa"/>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vAlign w:val="center"/>
          </w:tcPr>
          <w:p w14:paraId="3AD66F86" w14:textId="77777777" w:rsidR="000048B5" w:rsidRDefault="00815B55" w:rsidP="00E3667D">
            <w:pPr>
              <w:pStyle w:val="Default"/>
              <w:spacing w:before="0"/>
              <w:ind w:left="-567" w:right="-563"/>
              <w:jc w:val="center"/>
            </w:pPr>
            <w:r>
              <w:rPr>
                <w:rFonts w:ascii="Arial" w:hAnsi="Arial"/>
                <w:sz w:val="18"/>
                <w:szCs w:val="18"/>
                <w:u w:color="000000"/>
              </w:rPr>
              <w:t>None</w:t>
            </w:r>
          </w:p>
        </w:tc>
      </w:tr>
    </w:tbl>
    <w:p w14:paraId="2D1478FB" w14:textId="77777777" w:rsidR="000048B5" w:rsidRDefault="000048B5" w:rsidP="00E3667D">
      <w:pPr>
        <w:pStyle w:val="Body"/>
        <w:widowControl w:val="0"/>
        <w:spacing w:before="0"/>
        <w:ind w:left="-567" w:right="-563" w:hanging="2"/>
        <w:rPr>
          <w:rFonts w:ascii="Arial" w:eastAsia="Arial" w:hAnsi="Arial" w:cs="Arial"/>
          <w:sz w:val="22"/>
          <w:szCs w:val="22"/>
          <w:u w:color="000000"/>
          <w14:textOutline w14:w="12700" w14:cap="flat" w14:cmpd="sng" w14:algn="ctr">
            <w14:noFill/>
            <w14:prstDash w14:val="solid"/>
            <w14:miter w14:lim="400000"/>
          </w14:textOutline>
        </w:rPr>
      </w:pPr>
    </w:p>
    <w:p w14:paraId="057201EA" w14:textId="77777777" w:rsidR="000048B5" w:rsidRDefault="000048B5" w:rsidP="00E3667D">
      <w:pPr>
        <w:pStyle w:val="Body"/>
        <w:widowControl w:val="0"/>
        <w:spacing w:before="0"/>
        <w:ind w:left="-567" w:right="-563"/>
        <w:rPr>
          <w:rFonts w:ascii="Arial" w:eastAsia="Arial" w:hAnsi="Arial" w:cs="Arial"/>
          <w:sz w:val="20"/>
          <w:szCs w:val="20"/>
          <w:u w:color="000000"/>
          <w14:textOutline w14:w="12700" w14:cap="flat" w14:cmpd="sng" w14:algn="ctr">
            <w14:noFill/>
            <w14:prstDash w14:val="solid"/>
            <w14:miter w14:lim="400000"/>
          </w14:textOutline>
        </w:rPr>
      </w:pPr>
    </w:p>
    <w:p w14:paraId="01C0217D" w14:textId="77777777" w:rsidR="000048B5" w:rsidRDefault="000048B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p>
    <w:p w14:paraId="42D163B8" w14:textId="77777777" w:rsidR="000048B5" w:rsidRDefault="000048B5" w:rsidP="00E3667D">
      <w:pPr>
        <w:pStyle w:val="Body"/>
        <w:spacing w:before="0" w:line="276" w:lineRule="auto"/>
        <w:ind w:left="-567" w:right="-563"/>
        <w:rPr>
          <w:rFonts w:ascii="Arial" w:eastAsia="Arial" w:hAnsi="Arial" w:cs="Arial"/>
          <w:sz w:val="22"/>
          <w:szCs w:val="22"/>
          <w:u w:val="single" w:color="000000"/>
          <w14:textOutline w14:w="12700" w14:cap="flat" w14:cmpd="sng" w14:algn="ctr">
            <w14:noFill/>
            <w14:prstDash w14:val="solid"/>
            <w14:miter w14:lim="400000"/>
          </w14:textOutline>
        </w:rPr>
      </w:pPr>
    </w:p>
    <w:p w14:paraId="75EB633C" w14:textId="77777777" w:rsidR="000048B5" w:rsidRDefault="000048B5" w:rsidP="00E3667D">
      <w:pPr>
        <w:pStyle w:val="Body"/>
        <w:spacing w:before="0" w:line="276" w:lineRule="auto"/>
        <w:ind w:left="-567" w:right="-563"/>
        <w:rPr>
          <w:rFonts w:ascii="Arial" w:eastAsia="Arial" w:hAnsi="Arial" w:cs="Arial"/>
          <w:sz w:val="22"/>
          <w:szCs w:val="22"/>
          <w:u w:val="single" w:color="000000"/>
          <w14:textOutline w14:w="12700" w14:cap="flat" w14:cmpd="sng" w14:algn="ctr">
            <w14:noFill/>
            <w14:prstDash w14:val="solid"/>
            <w14:miter w14:lim="400000"/>
          </w14:textOutline>
        </w:rPr>
      </w:pPr>
    </w:p>
    <w:p w14:paraId="624ADA06" w14:textId="77777777" w:rsidR="000048B5" w:rsidRDefault="000048B5" w:rsidP="00E3667D">
      <w:pPr>
        <w:pStyle w:val="Body"/>
        <w:spacing w:before="0" w:line="276" w:lineRule="auto"/>
        <w:ind w:left="-567" w:right="-563"/>
        <w:rPr>
          <w:rFonts w:ascii="Arial" w:eastAsia="Arial" w:hAnsi="Arial" w:cs="Arial"/>
          <w:sz w:val="22"/>
          <w:szCs w:val="22"/>
          <w:u w:val="single" w:color="000000"/>
          <w14:textOutline w14:w="12700" w14:cap="flat" w14:cmpd="sng" w14:algn="ctr">
            <w14:noFill/>
            <w14:prstDash w14:val="solid"/>
            <w14:miter w14:lim="400000"/>
          </w14:textOutline>
        </w:rPr>
      </w:pPr>
    </w:p>
    <w:p w14:paraId="6C9B014D" w14:textId="77777777" w:rsidR="000048B5" w:rsidRDefault="000048B5" w:rsidP="00E3667D">
      <w:pPr>
        <w:pStyle w:val="Body"/>
        <w:spacing w:before="0" w:line="276" w:lineRule="auto"/>
        <w:ind w:left="-567" w:right="-563"/>
        <w:rPr>
          <w:rFonts w:ascii="Arial" w:eastAsia="Arial" w:hAnsi="Arial" w:cs="Arial"/>
          <w:sz w:val="22"/>
          <w:szCs w:val="22"/>
          <w:u w:val="single" w:color="000000"/>
          <w14:textOutline w14:w="12700" w14:cap="flat" w14:cmpd="sng" w14:algn="ctr">
            <w14:noFill/>
            <w14:prstDash w14:val="solid"/>
            <w14:miter w14:lim="400000"/>
          </w14:textOutline>
        </w:rPr>
      </w:pPr>
    </w:p>
    <w:p w14:paraId="118DE11C" w14:textId="77777777" w:rsidR="000048B5" w:rsidRDefault="00815B55" w:rsidP="00E3667D">
      <w:pPr>
        <w:pStyle w:val="Body"/>
        <w:spacing w:before="0" w:line="276" w:lineRule="auto"/>
        <w:ind w:left="-567" w:right="-563"/>
        <w:rPr>
          <w:rFonts w:ascii="Arial" w:eastAsia="Arial" w:hAnsi="Arial" w:cs="Arial"/>
          <w:b/>
          <w:bCs/>
          <w:sz w:val="20"/>
          <w:szCs w:val="20"/>
          <w:u w:val="single" w:color="000000"/>
          <w14:textOutline w14:w="12700" w14:cap="flat" w14:cmpd="sng" w14:algn="ctr">
            <w14:noFill/>
            <w14:prstDash w14:val="solid"/>
            <w14:miter w14:lim="400000"/>
          </w14:textOutline>
        </w:rPr>
      </w:pPr>
      <w:r>
        <w:rPr>
          <w:rFonts w:ascii="Arial" w:hAnsi="Arial"/>
          <w:b/>
          <w:bCs/>
          <w:sz w:val="20"/>
          <w:szCs w:val="20"/>
          <w:u w:val="single" w:color="000000"/>
          <w14:textOutline w14:w="12700" w14:cap="flat" w14:cmpd="sng" w14:algn="ctr">
            <w14:noFill/>
            <w14:prstDash w14:val="solid"/>
            <w14:miter w14:lim="400000"/>
          </w14:textOutline>
        </w:rPr>
        <w:t>History of Present Illness:</w:t>
      </w:r>
    </w:p>
    <w:p w14:paraId="0B01A5A6"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 xml:space="preserve">3 months prior to consult, noted onset of abdominal discomfort described as “parang </w:t>
      </w:r>
      <w:proofErr w:type="spellStart"/>
      <w:r>
        <w:rPr>
          <w:rFonts w:ascii="Arial" w:hAnsi="Arial"/>
          <w:sz w:val="20"/>
          <w:szCs w:val="20"/>
          <w:u w:color="000000"/>
          <w14:textOutline w14:w="12700" w14:cap="flat" w14:cmpd="sng" w14:algn="ctr">
            <w14:noFill/>
            <w14:prstDash w14:val="solid"/>
            <w14:miter w14:lim="400000"/>
          </w14:textOutline>
        </w:rPr>
        <w:t>kinakabag</w:t>
      </w:r>
      <w:proofErr w:type="spellEnd"/>
      <w:r>
        <w:rPr>
          <w:rFonts w:ascii="Arial" w:hAnsi="Arial"/>
          <w:sz w:val="20"/>
          <w:szCs w:val="20"/>
          <w:u w:color="000000"/>
          <w14:textOutline w14:w="12700" w14:cap="flat" w14:cmpd="sng" w14:algn="ctr">
            <w14:noFill/>
            <w14:prstDash w14:val="solid"/>
            <w14:miter w14:lim="400000"/>
          </w14:textOutline>
        </w:rPr>
        <w:t>.” No consult done nor medications taken.</w:t>
      </w:r>
    </w:p>
    <w:p w14:paraId="593C86CD" w14:textId="77777777" w:rsidR="000048B5" w:rsidRDefault="00815B5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1 month prior to consult, there was note of persistence of symptoms, now with associated abdominal enlargement, weight loss, anorexia, and early satiety, prompting consult at the OPD where the patient was assessed as a case of abdominopelvic mass, to consider ovarian new growth, rule out malignancy. She was advised surgical management.</w:t>
      </w:r>
    </w:p>
    <w:p w14:paraId="020C5AD7"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2F05A0F4" w14:textId="77777777" w:rsidR="000048B5" w:rsidRDefault="00815B55" w:rsidP="00E3667D">
      <w:pPr>
        <w:pStyle w:val="Body"/>
        <w:spacing w:before="0" w:line="276" w:lineRule="auto"/>
        <w:ind w:left="-567" w:right="-563"/>
        <w:rPr>
          <w:rFonts w:ascii="Arial" w:eastAsia="Arial" w:hAnsi="Arial" w:cs="Arial"/>
          <w:b/>
          <w:bCs/>
          <w:sz w:val="20"/>
          <w:szCs w:val="20"/>
          <w:u w:val="single" w:color="000000"/>
          <w14:textOutline w14:w="12700" w14:cap="flat" w14:cmpd="sng" w14:algn="ctr">
            <w14:noFill/>
            <w14:prstDash w14:val="solid"/>
            <w14:miter w14:lim="400000"/>
          </w14:textOutline>
        </w:rPr>
      </w:pPr>
      <w:r>
        <w:rPr>
          <w:rFonts w:ascii="Arial" w:hAnsi="Arial"/>
          <w:b/>
          <w:bCs/>
          <w:sz w:val="20"/>
          <w:szCs w:val="20"/>
          <w:u w:val="single" w:color="000000"/>
          <w14:textOutline w14:w="12700" w14:cap="flat" w14:cmpd="sng" w14:algn="ctr">
            <w14:noFill/>
            <w14:prstDash w14:val="solid"/>
            <w14:miter w14:lim="400000"/>
          </w14:textOutline>
        </w:rPr>
        <w:t>Review of Systems:</w:t>
      </w:r>
    </w:p>
    <w:p w14:paraId="05FC88FD"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General</w:t>
      </w:r>
      <w:r>
        <w:rPr>
          <w:rFonts w:ascii="Arial" w:hAnsi="Arial"/>
          <w:sz w:val="20"/>
          <w:szCs w:val="20"/>
          <w:u w:color="000000"/>
          <w14:textOutline w14:w="12700" w14:cap="flat" w14:cmpd="sng" w14:algn="ctr">
            <w14:noFill/>
            <w14:prstDash w14:val="solid"/>
            <w14:miter w14:lim="400000"/>
          </w14:textOutline>
        </w:rPr>
        <w:t>: (-) fever</w:t>
      </w:r>
    </w:p>
    <w:p w14:paraId="441FFBF2"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lang w:val="de-DE"/>
          <w14:textOutline w14:w="12700" w14:cap="flat" w14:cmpd="sng" w14:algn="ctr">
            <w14:noFill/>
            <w14:prstDash w14:val="solid"/>
            <w14:miter w14:lim="400000"/>
          </w14:textOutline>
        </w:rPr>
        <w:t>HEENT</w:t>
      </w:r>
      <w:r>
        <w:rPr>
          <w:rFonts w:ascii="Arial" w:hAnsi="Arial"/>
          <w:sz w:val="20"/>
          <w:szCs w:val="20"/>
          <w:u w:color="000000"/>
          <w14:textOutline w14:w="12700" w14:cap="flat" w14:cmpd="sng" w14:algn="ctr">
            <w14:noFill/>
            <w14:prstDash w14:val="solid"/>
            <w14:miter w14:lim="400000"/>
          </w14:textOutline>
        </w:rPr>
        <w:t>: (-) BOV, tinnitus, otalgia, dysphagia, dysphagia, colds, nausea, vomiting</w:t>
      </w:r>
    </w:p>
    <w:p w14:paraId="1A1148EF"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Pulmonary</w:t>
      </w:r>
      <w:r>
        <w:rPr>
          <w:rFonts w:ascii="Arial" w:hAnsi="Arial"/>
          <w:sz w:val="20"/>
          <w:szCs w:val="20"/>
          <w:u w:color="000000"/>
          <w14:textOutline w14:w="12700" w14:cap="flat" w14:cmpd="sng" w14:algn="ctr">
            <w14:noFill/>
            <w14:prstDash w14:val="solid"/>
            <w14:miter w14:lim="400000"/>
          </w14:textOutline>
        </w:rPr>
        <w:t>: (-) dyspnea, cough</w:t>
      </w:r>
    </w:p>
    <w:p w14:paraId="2427C062"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lang w:val="nl-NL"/>
          <w14:textOutline w14:w="12700" w14:cap="flat" w14:cmpd="sng" w14:algn="ctr">
            <w14:noFill/>
            <w14:prstDash w14:val="solid"/>
            <w14:miter w14:lim="400000"/>
          </w14:textOutline>
        </w:rPr>
        <w:t>CVD</w:t>
      </w:r>
      <w:r>
        <w:rPr>
          <w:rFonts w:ascii="Arial" w:hAnsi="Arial"/>
          <w:sz w:val="20"/>
          <w:szCs w:val="20"/>
          <w:u w:color="000000"/>
          <w14:textOutline w14:w="12700" w14:cap="flat" w14:cmpd="sng" w14:algn="ctr">
            <w14:noFill/>
            <w14:prstDash w14:val="solid"/>
            <w14:miter w14:lim="400000"/>
          </w14:textOutline>
        </w:rPr>
        <w:t>: (-) chest pain, palpitations, easy fatigability, orthopnea, edema</w:t>
      </w:r>
    </w:p>
    <w:p w14:paraId="240C34FD"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GU</w:t>
      </w:r>
      <w:r>
        <w:rPr>
          <w:rFonts w:ascii="Arial" w:hAnsi="Arial"/>
          <w:sz w:val="20"/>
          <w:szCs w:val="20"/>
          <w:u w:color="000000"/>
          <w:lang w:val="es-ES_tradnl"/>
          <w14:textOutline w14:w="12700" w14:cap="flat" w14:cmpd="sng" w14:algn="ctr">
            <w14:noFill/>
            <w14:prstDash w14:val="solid"/>
            <w14:miter w14:lim="400000"/>
          </w14:textOutline>
        </w:rPr>
        <w:t xml:space="preserve">: (-) </w:t>
      </w:r>
      <w:proofErr w:type="spellStart"/>
      <w:r>
        <w:rPr>
          <w:rFonts w:ascii="Arial" w:hAnsi="Arial"/>
          <w:sz w:val="20"/>
          <w:szCs w:val="20"/>
          <w:u w:color="000000"/>
          <w:lang w:val="es-ES_tradnl"/>
          <w14:textOutline w14:w="12700" w14:cap="flat" w14:cmpd="sng" w14:algn="ctr">
            <w14:noFill/>
            <w14:prstDash w14:val="solid"/>
            <w14:miter w14:lim="400000"/>
          </w14:textOutline>
        </w:rPr>
        <w:t>dysuria</w:t>
      </w:r>
      <w:proofErr w:type="spellEnd"/>
      <w:r>
        <w:rPr>
          <w:rFonts w:ascii="Arial" w:hAnsi="Arial"/>
          <w:sz w:val="20"/>
          <w:szCs w:val="20"/>
          <w:u w:color="000000"/>
          <w:lang w:val="es-ES_tradnl"/>
          <w14:textOutline w14:w="12700" w14:cap="flat" w14:cmpd="sng" w14:algn="ctr">
            <w14:noFill/>
            <w14:prstDash w14:val="solid"/>
            <w14:miter w14:lim="400000"/>
          </w14:textOutline>
        </w:rPr>
        <w:t xml:space="preserve">, hematuria, </w:t>
      </w:r>
      <w:proofErr w:type="spellStart"/>
      <w:r>
        <w:rPr>
          <w:rFonts w:ascii="Arial" w:hAnsi="Arial"/>
          <w:sz w:val="20"/>
          <w:szCs w:val="20"/>
          <w:u w:color="000000"/>
          <w:lang w:val="es-ES_tradnl"/>
          <w14:textOutline w14:w="12700" w14:cap="flat" w14:cmpd="sng" w14:algn="ctr">
            <w14:noFill/>
            <w14:prstDash w14:val="solid"/>
            <w14:miter w14:lim="400000"/>
          </w14:textOutline>
        </w:rPr>
        <w:t>frequency</w:t>
      </w:r>
      <w:proofErr w:type="spellEnd"/>
      <w:r>
        <w:rPr>
          <w:rFonts w:ascii="Arial" w:hAnsi="Arial"/>
          <w:sz w:val="20"/>
          <w:szCs w:val="20"/>
          <w:u w:color="000000"/>
          <w:lang w:val="es-ES_tradnl"/>
          <w14:textOutline w14:w="12700" w14:cap="flat" w14:cmpd="sng" w14:algn="ctr">
            <w14:noFill/>
            <w14:prstDash w14:val="solid"/>
            <w14:miter w14:lim="400000"/>
          </w14:textOutline>
        </w:rPr>
        <w:t xml:space="preserve">, </w:t>
      </w:r>
      <w:proofErr w:type="spellStart"/>
      <w:r>
        <w:rPr>
          <w:rFonts w:ascii="Arial" w:hAnsi="Arial"/>
          <w:sz w:val="20"/>
          <w:szCs w:val="20"/>
          <w:u w:color="000000"/>
          <w:lang w:val="es-ES_tradnl"/>
          <w14:textOutline w14:w="12700" w14:cap="flat" w14:cmpd="sng" w14:algn="ctr">
            <w14:noFill/>
            <w14:prstDash w14:val="solid"/>
            <w14:miter w14:lim="400000"/>
          </w14:textOutline>
        </w:rPr>
        <w:t>dribbling</w:t>
      </w:r>
      <w:proofErr w:type="spellEnd"/>
    </w:p>
    <w:p w14:paraId="03598908"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GI</w:t>
      </w:r>
      <w:r>
        <w:rPr>
          <w:rFonts w:ascii="Arial" w:hAnsi="Arial"/>
          <w:sz w:val="20"/>
          <w:szCs w:val="20"/>
          <w:u w:color="000000"/>
          <w:lang w:val="es-ES_tradnl"/>
          <w14:textOutline w14:w="12700" w14:cap="flat" w14:cmpd="sng" w14:algn="ctr">
            <w14:noFill/>
            <w14:prstDash w14:val="solid"/>
            <w14:miter w14:lim="400000"/>
          </w14:textOutline>
        </w:rPr>
        <w:t xml:space="preserve">: (-) </w:t>
      </w:r>
      <w:proofErr w:type="spellStart"/>
      <w:r>
        <w:rPr>
          <w:rFonts w:ascii="Arial" w:hAnsi="Arial"/>
          <w:sz w:val="20"/>
          <w:szCs w:val="20"/>
          <w:u w:color="000000"/>
          <w:lang w:val="es-ES_tradnl"/>
          <w14:textOutline w14:w="12700" w14:cap="flat" w14:cmpd="sng" w14:algn="ctr">
            <w14:noFill/>
            <w14:prstDash w14:val="solid"/>
            <w14:miter w14:lim="400000"/>
          </w14:textOutline>
        </w:rPr>
        <w:t>constipation</w:t>
      </w:r>
      <w:proofErr w:type="spellEnd"/>
      <w:r>
        <w:rPr>
          <w:rFonts w:ascii="Arial" w:hAnsi="Arial"/>
          <w:sz w:val="20"/>
          <w:szCs w:val="20"/>
          <w:u w:color="000000"/>
          <w:lang w:val="es-ES_tradnl"/>
          <w14:textOutline w14:w="12700" w14:cap="flat" w14:cmpd="sng" w14:algn="ctr">
            <w14:noFill/>
            <w14:prstDash w14:val="solid"/>
            <w14:miter w14:lim="400000"/>
          </w14:textOutline>
        </w:rPr>
        <w:t xml:space="preserve">, </w:t>
      </w:r>
      <w:proofErr w:type="spellStart"/>
      <w:r>
        <w:rPr>
          <w:rFonts w:ascii="Arial" w:hAnsi="Arial"/>
          <w:sz w:val="20"/>
          <w:szCs w:val="20"/>
          <w:u w:color="000000"/>
          <w:lang w:val="es-ES_tradnl"/>
          <w14:textOutline w14:w="12700" w14:cap="flat" w14:cmpd="sng" w14:algn="ctr">
            <w14:noFill/>
            <w14:prstDash w14:val="solid"/>
            <w14:miter w14:lim="400000"/>
          </w14:textOutline>
        </w:rPr>
        <w:t>diarrhea</w:t>
      </w:r>
      <w:proofErr w:type="spellEnd"/>
      <w:r>
        <w:rPr>
          <w:rFonts w:ascii="Arial" w:hAnsi="Arial"/>
          <w:sz w:val="20"/>
          <w:szCs w:val="20"/>
          <w:u w:color="000000"/>
          <w:lang w:val="es-ES_tradnl"/>
          <w14:textOutline w14:w="12700" w14:cap="flat" w14:cmpd="sng" w14:algn="ctr">
            <w14:noFill/>
            <w14:prstDash w14:val="solid"/>
            <w14:miter w14:lim="400000"/>
          </w14:textOutline>
        </w:rPr>
        <w:t xml:space="preserve">, </w:t>
      </w:r>
      <w:proofErr w:type="spellStart"/>
      <w:r>
        <w:rPr>
          <w:rFonts w:ascii="Arial" w:hAnsi="Arial"/>
          <w:sz w:val="20"/>
          <w:szCs w:val="20"/>
          <w:u w:color="000000"/>
          <w:lang w:val="es-ES_tradnl"/>
          <w14:textOutline w14:w="12700" w14:cap="flat" w14:cmpd="sng" w14:algn="ctr">
            <w14:noFill/>
            <w14:prstDash w14:val="solid"/>
            <w14:miter w14:lim="400000"/>
          </w14:textOutline>
        </w:rPr>
        <w:t>jaundice</w:t>
      </w:r>
      <w:proofErr w:type="spellEnd"/>
      <w:r>
        <w:rPr>
          <w:rFonts w:ascii="Arial" w:hAnsi="Arial"/>
          <w:sz w:val="20"/>
          <w:szCs w:val="20"/>
          <w:u w:color="000000"/>
          <w:lang w:val="es-ES_tradnl"/>
          <w14:textOutline w14:w="12700" w14:cap="flat" w14:cmpd="sng" w14:algn="ctr">
            <w14:noFill/>
            <w14:prstDash w14:val="solid"/>
            <w14:miter w14:lim="400000"/>
          </w14:textOutline>
        </w:rPr>
        <w:t xml:space="preserve">, </w:t>
      </w:r>
      <w:proofErr w:type="spellStart"/>
      <w:r>
        <w:rPr>
          <w:rFonts w:ascii="Arial" w:hAnsi="Arial"/>
          <w:sz w:val="20"/>
          <w:szCs w:val="20"/>
          <w:u w:color="000000"/>
          <w:lang w:val="es-ES_tradnl"/>
          <w14:textOutline w14:w="12700" w14:cap="flat" w14:cmpd="sng" w14:algn="ctr">
            <w14:noFill/>
            <w14:prstDash w14:val="solid"/>
            <w14:miter w14:lim="400000"/>
          </w14:textOutline>
        </w:rPr>
        <w:t>hematochezia</w:t>
      </w:r>
      <w:proofErr w:type="spellEnd"/>
      <w:r>
        <w:rPr>
          <w:rFonts w:ascii="Arial" w:hAnsi="Arial"/>
          <w:sz w:val="20"/>
          <w:szCs w:val="20"/>
          <w:u w:color="000000"/>
          <w:lang w:val="es-ES_tradnl"/>
          <w14:textOutline w14:w="12700" w14:cap="flat" w14:cmpd="sng" w14:algn="ctr">
            <w14:noFill/>
            <w14:prstDash w14:val="solid"/>
            <w14:miter w14:lim="400000"/>
          </w14:textOutline>
        </w:rPr>
        <w:t>, melena</w:t>
      </w:r>
    </w:p>
    <w:p w14:paraId="1CEAB773"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Neurological</w:t>
      </w:r>
      <w:r>
        <w:rPr>
          <w:rFonts w:ascii="Arial" w:hAnsi="Arial"/>
          <w:sz w:val="20"/>
          <w:szCs w:val="20"/>
          <w:u w:color="000000"/>
          <w14:textOutline w14:w="12700" w14:cap="flat" w14:cmpd="sng" w14:algn="ctr">
            <w14:noFill/>
            <w14:prstDash w14:val="solid"/>
            <w14:miter w14:lim="400000"/>
          </w14:textOutline>
        </w:rPr>
        <w:t>: (-) numbness, seizure, paresthesia, dizziness</w:t>
      </w:r>
    </w:p>
    <w:p w14:paraId="738C6B73"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lang w:val="it-IT"/>
          <w14:textOutline w14:w="12700" w14:cap="flat" w14:cmpd="sng" w14:algn="ctr">
            <w14:noFill/>
            <w14:prstDash w14:val="solid"/>
            <w14:miter w14:lim="400000"/>
          </w14:textOutline>
        </w:rPr>
        <w:t>Endocrine:</w:t>
      </w:r>
      <w:r>
        <w:rPr>
          <w:rFonts w:ascii="Arial" w:hAnsi="Arial"/>
          <w:sz w:val="20"/>
          <w:szCs w:val="20"/>
          <w:u w:color="000000"/>
          <w14:textOutline w14:w="12700" w14:cap="flat" w14:cmpd="sng" w14:algn="ctr">
            <w14:noFill/>
            <w14:prstDash w14:val="solid"/>
            <w14:miter w14:lim="400000"/>
          </w14:textOutline>
        </w:rPr>
        <w:t xml:space="preserve"> (-) polydipsia, polyuria, polyphagia, change in heat/cold intolerance</w:t>
      </w:r>
    </w:p>
    <w:p w14:paraId="6D030F37"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296B9550" w14:textId="77777777" w:rsidR="000048B5" w:rsidRDefault="00815B55" w:rsidP="00E3667D">
      <w:pPr>
        <w:pStyle w:val="Body"/>
        <w:spacing w:before="0" w:line="276" w:lineRule="auto"/>
        <w:ind w:left="-567" w:right="-563"/>
        <w:rPr>
          <w:rFonts w:ascii="Arial" w:eastAsia="Arial" w:hAnsi="Arial" w:cs="Arial"/>
          <w:b/>
          <w:bCs/>
          <w:sz w:val="20"/>
          <w:szCs w:val="20"/>
          <w:u w:val="single" w:color="000000"/>
          <w14:textOutline w14:w="12700" w14:cap="flat" w14:cmpd="sng" w14:algn="ctr">
            <w14:noFill/>
            <w14:prstDash w14:val="solid"/>
            <w14:miter w14:lim="400000"/>
          </w14:textOutline>
        </w:rPr>
      </w:pPr>
      <w:r>
        <w:rPr>
          <w:rFonts w:ascii="Arial" w:hAnsi="Arial"/>
          <w:b/>
          <w:bCs/>
          <w:sz w:val="20"/>
          <w:szCs w:val="20"/>
          <w:u w:val="single" w:color="000000"/>
          <w14:textOutline w14:w="12700" w14:cap="flat" w14:cmpd="sng" w14:algn="ctr">
            <w14:noFill/>
            <w14:prstDash w14:val="solid"/>
            <w14:miter w14:lim="400000"/>
          </w14:textOutline>
        </w:rPr>
        <w:t>Physical Examination:</w:t>
      </w:r>
    </w:p>
    <w:p w14:paraId="1F4BD9EF" w14:textId="77777777" w:rsidR="000048B5" w:rsidRDefault="00815B5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 xml:space="preserve">Vital Signs </w:t>
      </w:r>
    </w:p>
    <w:p w14:paraId="3BF45E52"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120/70</w:t>
      </w:r>
    </w:p>
    <w:p w14:paraId="28D347FB"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69 beats per minute</w:t>
      </w:r>
    </w:p>
    <w:p w14:paraId="4C7D3A01"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20 breaths per minute</w:t>
      </w:r>
    </w:p>
    <w:p w14:paraId="7B271FB0"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37.1</w:t>
      </w:r>
      <w:r>
        <w:rPr>
          <w:rFonts w:ascii="Arial" w:hAnsi="Arial"/>
          <w:sz w:val="20"/>
          <w:szCs w:val="20"/>
          <w:u w:color="000000"/>
          <w:vertAlign w:val="superscript"/>
          <w14:textOutline w14:w="12700" w14:cap="flat" w14:cmpd="sng" w14:algn="ctr">
            <w14:noFill/>
            <w14:prstDash w14:val="solid"/>
            <w14:miter w14:lim="400000"/>
          </w14:textOutline>
        </w:rPr>
        <w:t xml:space="preserve">o </w:t>
      </w:r>
      <w:r>
        <w:rPr>
          <w:rFonts w:ascii="Arial" w:hAnsi="Arial"/>
          <w:sz w:val="20"/>
          <w:szCs w:val="20"/>
          <w:u w:color="000000"/>
          <w14:textOutline w14:w="12700" w14:cap="flat" w14:cmpd="sng" w14:algn="ctr">
            <w14:noFill/>
            <w14:prstDash w14:val="solid"/>
            <w14:miter w14:lim="400000"/>
          </w14:textOutline>
        </w:rPr>
        <w:t>C</w:t>
      </w:r>
    </w:p>
    <w:p w14:paraId="26F78F49"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99% O</w:t>
      </w:r>
      <w:r>
        <w:rPr>
          <w:rFonts w:ascii="Arial" w:hAnsi="Arial"/>
          <w:sz w:val="20"/>
          <w:szCs w:val="20"/>
          <w:u w:color="000000"/>
          <w:vertAlign w:val="subscript"/>
          <w14:textOutline w14:w="12700" w14:cap="flat" w14:cmpd="sng" w14:algn="ctr">
            <w14:noFill/>
            <w14:prstDash w14:val="solid"/>
            <w14:miter w14:lim="400000"/>
          </w14:textOutline>
        </w:rPr>
        <w:t>2</w:t>
      </w:r>
      <w:r>
        <w:rPr>
          <w:rFonts w:ascii="Arial" w:hAnsi="Arial"/>
          <w:sz w:val="20"/>
          <w:szCs w:val="20"/>
          <w:u w:color="000000"/>
          <w14:textOutline w14:w="12700" w14:cap="flat" w14:cmpd="sng" w14:algn="ctr">
            <w14:noFill/>
            <w14:prstDash w14:val="solid"/>
            <w14:miter w14:lim="400000"/>
          </w14:textOutline>
        </w:rPr>
        <w:t xml:space="preserve"> saturation</w:t>
      </w:r>
    </w:p>
    <w:p w14:paraId="0240B02D" w14:textId="77777777" w:rsidR="000048B5" w:rsidRDefault="000048B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p>
    <w:p w14:paraId="06B35ADC" w14:textId="77777777" w:rsidR="000048B5" w:rsidRDefault="00815B5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Anthropometrics</w:t>
      </w:r>
    </w:p>
    <w:p w14:paraId="29B1595B"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157 cm</w:t>
      </w:r>
    </w:p>
    <w:p w14:paraId="13BDC1B5"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60 kg</w:t>
      </w:r>
    </w:p>
    <w:p w14:paraId="71BCF62F"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24.3 kg/m</w:t>
      </w:r>
      <w:r>
        <w:rPr>
          <w:rFonts w:ascii="Arial" w:hAnsi="Arial"/>
          <w:sz w:val="20"/>
          <w:szCs w:val="20"/>
          <w:u w:color="000000"/>
          <w:vertAlign w:val="superscript"/>
          <w14:textOutline w14:w="12700" w14:cap="flat" w14:cmpd="sng" w14:algn="ctr">
            <w14:noFill/>
            <w14:prstDash w14:val="solid"/>
            <w14:miter w14:lim="400000"/>
          </w14:textOutline>
        </w:rPr>
        <w:t>2</w:t>
      </w:r>
    </w:p>
    <w:p w14:paraId="793D5ED2" w14:textId="77777777" w:rsidR="000048B5" w:rsidRDefault="000048B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p>
    <w:p w14:paraId="426B9C8B"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 xml:space="preserve">General: </w:t>
      </w:r>
      <w:r>
        <w:rPr>
          <w:rFonts w:ascii="Arial" w:hAnsi="Arial"/>
          <w:sz w:val="20"/>
          <w:szCs w:val="20"/>
          <w:u w:color="000000"/>
          <w14:textOutline w14:w="12700" w14:cap="flat" w14:cmpd="sng" w14:algn="ctr">
            <w14:noFill/>
            <w14:prstDash w14:val="solid"/>
            <w14:miter w14:lim="400000"/>
          </w14:textOutline>
        </w:rPr>
        <w:t>Awake, alert, conversant, not in cardiorespiratory distress</w:t>
      </w:r>
    </w:p>
    <w:p w14:paraId="35615CE2"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 xml:space="preserve">Head and neck: </w:t>
      </w:r>
      <w:r>
        <w:rPr>
          <w:rFonts w:ascii="Arial" w:hAnsi="Arial"/>
          <w:sz w:val="20"/>
          <w:szCs w:val="20"/>
          <w:u w:color="000000"/>
          <w14:textOutline w14:w="12700" w14:cap="flat" w14:cmpd="sng" w14:algn="ctr">
            <w14:noFill/>
            <w14:prstDash w14:val="solid"/>
            <w14:miter w14:lim="400000"/>
          </w14:textOutline>
        </w:rPr>
        <w:t>Anicteric sclerae, pink palpebral conjunctivae, (-) cervical lymphadenopathy, (-) neck vein engorgement, (-) anterior neck mass</w:t>
      </w:r>
    </w:p>
    <w:p w14:paraId="73352284"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Chest</w:t>
      </w:r>
      <w:r>
        <w:rPr>
          <w:rFonts w:ascii="Arial" w:hAnsi="Arial"/>
          <w:sz w:val="20"/>
          <w:szCs w:val="20"/>
          <w:u w:color="000000"/>
          <w14:textOutline w14:w="12700" w14:cap="flat" w14:cmpd="sng" w14:algn="ctr">
            <w14:noFill/>
            <w14:prstDash w14:val="solid"/>
            <w14:miter w14:lim="400000"/>
          </w14:textOutline>
        </w:rPr>
        <w:t>: Adynamic precordium, distinct heart sounds, normal rate and regular rhythm, equal chest expansion, clear breath sounds, (-) breast masses or tenderness</w:t>
      </w:r>
    </w:p>
    <w:p w14:paraId="587A08AE" w14:textId="77777777" w:rsidR="000048B5" w:rsidRDefault="00815B5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roofErr w:type="spellStart"/>
      <w:r>
        <w:rPr>
          <w:rFonts w:ascii="Arial" w:hAnsi="Arial"/>
          <w:b/>
          <w:bCs/>
          <w:sz w:val="20"/>
          <w:szCs w:val="20"/>
          <w:u w:color="000000"/>
          <w:lang w:val="fr-FR"/>
          <w14:textOutline w14:w="12700" w14:cap="flat" w14:cmpd="sng" w14:algn="ctr">
            <w14:noFill/>
            <w14:prstDash w14:val="solid"/>
            <w14:miter w14:lim="400000"/>
          </w14:textOutline>
        </w:rPr>
        <w:t>Abdom</w:t>
      </w:r>
      <w:r>
        <w:rPr>
          <w:rFonts w:ascii="Arial" w:hAnsi="Arial"/>
          <w:b/>
          <w:bCs/>
          <w:sz w:val="20"/>
          <w:szCs w:val="20"/>
          <w:u w:color="000000"/>
          <w14:textOutline w14:w="12700" w14:cap="flat" w14:cmpd="sng" w14:algn="ctr">
            <w14:noFill/>
            <w14:prstDash w14:val="solid"/>
            <w14:miter w14:lim="400000"/>
          </w14:textOutline>
        </w:rPr>
        <w:t>en</w:t>
      </w:r>
      <w:proofErr w:type="spellEnd"/>
      <w:r>
        <w:rPr>
          <w:rFonts w:ascii="Arial" w:hAnsi="Arial"/>
          <w:b/>
          <w:bCs/>
          <w:sz w:val="20"/>
          <w:szCs w:val="20"/>
          <w:u w:color="000000"/>
          <w14:textOutline w14:w="12700" w14:cap="flat" w14:cmpd="sng" w14:algn="ctr">
            <w14:noFill/>
            <w14:prstDash w14:val="solid"/>
            <w14:miter w14:lim="400000"/>
          </w14:textOutline>
        </w:rPr>
        <w:t xml:space="preserve">: </w:t>
      </w:r>
      <w:r>
        <w:rPr>
          <w:rFonts w:ascii="Arial" w:hAnsi="Arial"/>
          <w:sz w:val="20"/>
          <w:szCs w:val="20"/>
          <w:u w:color="000000"/>
          <w14:textOutline w14:w="12700" w14:cap="flat" w14:cmpd="sng" w14:algn="ctr">
            <w14:noFill/>
            <w14:prstDash w14:val="solid"/>
            <w14:miter w14:lim="400000"/>
          </w14:textOutline>
        </w:rPr>
        <w:t>Normoactive bowel sounds, abdominal girth of 96 cm, (+) fluid wave, (+) 27 x 30 cm abdominopelvic mass, predominantly cystic with multiple irregular solid areas located at the inferior area of the mass, slightly movable, tender on deep palpation</w:t>
      </w:r>
    </w:p>
    <w:p w14:paraId="5CABD63F" w14:textId="77777777" w:rsidR="000048B5" w:rsidRDefault="00815B5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 xml:space="preserve">Extremities: </w:t>
      </w:r>
      <w:r>
        <w:rPr>
          <w:rFonts w:ascii="Arial" w:hAnsi="Arial"/>
          <w:sz w:val="20"/>
          <w:szCs w:val="20"/>
          <w:u w:color="000000"/>
          <w14:textOutline w14:w="12700" w14:cap="flat" w14:cmpd="sng" w14:algn="ctr">
            <w14:noFill/>
            <w14:prstDash w14:val="solid"/>
            <w14:miter w14:lim="400000"/>
          </w14:textOutline>
        </w:rPr>
        <w:t>Full and equal pulses, pink</w:t>
      </w:r>
      <w:r>
        <w:rPr>
          <w:rFonts w:ascii="Arial" w:hAnsi="Arial"/>
          <w:sz w:val="20"/>
          <w:szCs w:val="20"/>
          <w:u w:color="000000"/>
          <w:lang w:val="da-DK"/>
          <w14:textOutline w14:w="12700" w14:cap="flat" w14:cmpd="sng" w14:algn="ctr">
            <w14:noFill/>
            <w14:prstDash w14:val="solid"/>
            <w14:miter w14:lim="400000"/>
          </w14:textOutline>
        </w:rPr>
        <w:t xml:space="preserve"> nail beds, </w:t>
      </w:r>
      <w:r>
        <w:rPr>
          <w:rFonts w:ascii="Arial" w:hAnsi="Arial"/>
          <w:sz w:val="20"/>
          <w:szCs w:val="20"/>
          <w:u w:color="000000"/>
          <w14:textOutline w14:w="12700" w14:cap="flat" w14:cmpd="sng" w14:algn="ctr">
            <w14:noFill/>
            <w14:prstDash w14:val="solid"/>
            <w14:miter w14:lim="400000"/>
          </w14:textOutline>
        </w:rPr>
        <w:t>capillary refill time &lt; 2 seconds, (-) cyanosis, (+) grade 1 bipedal edema</w:t>
      </w:r>
    </w:p>
    <w:p w14:paraId="47472353" w14:textId="77777777" w:rsidR="000048B5" w:rsidRDefault="00815B55" w:rsidP="00E3667D">
      <w:pPr>
        <w:pStyle w:val="Body"/>
        <w:spacing w:before="0" w:line="276" w:lineRule="auto"/>
        <w:ind w:left="-567" w:right="-563"/>
        <w:rPr>
          <w:rFonts w:ascii="Arial" w:eastAsia="Arial" w:hAnsi="Arial" w:cs="Arial"/>
          <w:b/>
          <w:bCs/>
          <w:i/>
          <w:iCs/>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Pelvic exam</w:t>
      </w:r>
    </w:p>
    <w:p w14:paraId="0F230B56"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Speculum exam:</w:t>
      </w:r>
      <w:r>
        <w:rPr>
          <w:rFonts w:ascii="Arial" w:hAnsi="Arial"/>
          <w:sz w:val="20"/>
          <w:szCs w:val="20"/>
          <w:u w:color="000000"/>
          <w14:textOutline w14:w="12700" w14:cap="flat" w14:cmpd="sng" w14:algn="ctr">
            <w14:noFill/>
            <w14:prstDash w14:val="solid"/>
            <w14:miter w14:lim="400000"/>
          </w14:textOutline>
        </w:rPr>
        <w:t xml:space="preserve"> Normal external genitalia, pink smooth vagina, cervix is pink and smooth, (-) discharge</w:t>
      </w:r>
    </w:p>
    <w:p w14:paraId="4E769019"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lang w:val="pt-PT"/>
          <w14:textOutline w14:w="12700" w14:cap="flat" w14:cmpd="sng" w14:algn="ctr">
            <w14:noFill/>
            <w14:prstDash w14:val="solid"/>
            <w14:miter w14:lim="400000"/>
          </w14:textOutline>
        </w:rPr>
        <w:t xml:space="preserve">Internal </w:t>
      </w:r>
      <w:r>
        <w:rPr>
          <w:rFonts w:ascii="Arial" w:hAnsi="Arial"/>
          <w:b/>
          <w:bCs/>
          <w:sz w:val="20"/>
          <w:szCs w:val="20"/>
          <w:u w:color="000000"/>
          <w14:textOutline w14:w="12700" w14:cap="flat" w14:cmpd="sng" w14:algn="ctr">
            <w14:noFill/>
            <w14:prstDash w14:val="solid"/>
            <w14:miter w14:lim="400000"/>
          </w14:textOutline>
        </w:rPr>
        <w:t xml:space="preserve">exam: </w:t>
      </w:r>
      <w:r>
        <w:rPr>
          <w:rFonts w:ascii="Arial" w:hAnsi="Arial"/>
          <w:sz w:val="20"/>
          <w:szCs w:val="20"/>
          <w:u w:color="000000"/>
          <w14:textOutline w14:w="12700" w14:cap="flat" w14:cmpd="sng" w14:algn="ctr">
            <w14:noFill/>
            <w14:prstDash w14:val="solid"/>
            <w14:miter w14:lim="400000"/>
          </w14:textOutline>
        </w:rPr>
        <w:t>Smooth parous vagina, cervix is 2.5 x 2.5 cm smooth, corpus and adnexa difficult to assess due to AP mass</w:t>
      </w:r>
    </w:p>
    <w:p w14:paraId="3582EF37"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Rectovaginal exam:</w:t>
      </w:r>
      <w:r>
        <w:rPr>
          <w:rFonts w:ascii="Arial" w:hAnsi="Arial"/>
          <w:sz w:val="20"/>
          <w:szCs w:val="20"/>
          <w:u w:color="000000"/>
          <w14:textOutline w14:w="12700" w14:cap="flat" w14:cmpd="sng" w14:algn="ctr">
            <w14:noFill/>
            <w14:prstDash w14:val="solid"/>
            <w14:miter w14:lim="400000"/>
          </w14:textOutline>
        </w:rPr>
        <w:t xml:space="preserve"> Good sphincteric tone, intact rectal vault, posterior pole of AP mass not palpable at </w:t>
      </w:r>
      <w:proofErr w:type="spellStart"/>
      <w:r>
        <w:rPr>
          <w:rFonts w:ascii="Arial" w:hAnsi="Arial"/>
          <w:sz w:val="20"/>
          <w:szCs w:val="20"/>
          <w:u w:color="000000"/>
          <w14:textOutline w14:w="12700" w14:cap="flat" w14:cmpd="sng" w14:algn="ctr">
            <w14:noFill/>
            <w14:prstDash w14:val="solid"/>
            <w14:miter w14:lim="400000"/>
          </w14:textOutline>
        </w:rPr>
        <w:t>cul</w:t>
      </w:r>
      <w:proofErr w:type="spellEnd"/>
      <w:r>
        <w:rPr>
          <w:rFonts w:ascii="Arial" w:hAnsi="Arial"/>
          <w:sz w:val="20"/>
          <w:szCs w:val="20"/>
          <w:u w:color="000000"/>
          <w14:textOutline w14:w="12700" w14:cap="flat" w14:cmpd="sng" w14:algn="ctr">
            <w14:noFill/>
            <w14:prstDash w14:val="solid"/>
            <w14:miter w14:lim="400000"/>
          </w14:textOutline>
        </w:rPr>
        <w:t xml:space="preserve"> de sac</w:t>
      </w:r>
    </w:p>
    <w:p w14:paraId="7B1FEC8A" w14:textId="77777777" w:rsidR="000048B5" w:rsidRDefault="000048B5" w:rsidP="00E3667D">
      <w:pPr>
        <w:pStyle w:val="Body"/>
        <w:spacing w:before="0" w:line="276" w:lineRule="auto"/>
        <w:ind w:left="-567" w:right="-563"/>
        <w:rPr>
          <w:rFonts w:ascii="Arial" w:eastAsia="Arial" w:hAnsi="Arial" w:cs="Arial"/>
          <w:sz w:val="22"/>
          <w:szCs w:val="22"/>
          <w:u w:color="000000"/>
          <w14:textOutline w14:w="12700" w14:cap="flat" w14:cmpd="sng" w14:algn="ctr">
            <w14:noFill/>
            <w14:prstDash w14:val="solid"/>
            <w14:miter w14:lim="400000"/>
          </w14:textOutline>
        </w:rPr>
      </w:pPr>
    </w:p>
    <w:tbl>
      <w:tblPr>
        <w:tblW w:w="890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24"/>
        <w:gridCol w:w="2226"/>
        <w:gridCol w:w="2225"/>
        <w:gridCol w:w="2227"/>
      </w:tblGrid>
      <w:tr w:rsidR="000048B5" w14:paraId="47427951" w14:textId="77777777">
        <w:trPr>
          <w:trHeight w:val="233"/>
        </w:trPr>
        <w:tc>
          <w:tcPr>
            <w:tcW w:w="890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C268FD" w14:textId="77777777" w:rsidR="000048B5" w:rsidRDefault="00815B55" w:rsidP="00E3667D">
            <w:pPr>
              <w:pStyle w:val="Body"/>
              <w:spacing w:before="0" w:line="276" w:lineRule="auto"/>
              <w:ind w:left="125" w:right="-563"/>
              <w:rPr>
                <w:rFonts w:hint="eastAsia"/>
              </w:rPr>
            </w:pPr>
            <w:r>
              <w:rPr>
                <w:rFonts w:ascii="Arial" w:hAnsi="Arial"/>
                <w:b/>
                <w:bCs/>
                <w:sz w:val="20"/>
                <w:szCs w:val="20"/>
                <w:u w:color="000000"/>
                <w14:textOutline w14:w="12700" w14:cap="flat" w14:cmpd="sng" w14:algn="ctr">
                  <w14:noFill/>
                  <w14:prstDash w14:val="solid"/>
                  <w14:miter w14:lim="400000"/>
                </w14:textOutline>
              </w:rPr>
              <w:lastRenderedPageBreak/>
              <w:t>Laboratory Results (On Admission)</w:t>
            </w:r>
          </w:p>
        </w:tc>
      </w:tr>
      <w:tr w:rsidR="000048B5" w14:paraId="3B92E478" w14:textId="77777777">
        <w:trPr>
          <w:trHeight w:val="233"/>
        </w:trPr>
        <w:tc>
          <w:tcPr>
            <w:tcW w:w="4450" w:type="dxa"/>
            <w:gridSpan w:val="2"/>
            <w:tcBorders>
              <w:top w:val="single" w:sz="4" w:space="0" w:color="000000"/>
              <w:left w:val="single" w:sz="4" w:space="0" w:color="000000"/>
              <w:bottom w:val="single" w:sz="4" w:space="0" w:color="000000"/>
              <w:right w:val="single" w:sz="4" w:space="0" w:color="000000"/>
            </w:tcBorders>
            <w:shd w:val="clear" w:color="auto" w:fill="919191"/>
            <w:tcMar>
              <w:top w:w="80" w:type="dxa"/>
              <w:left w:w="80" w:type="dxa"/>
              <w:bottom w:w="80" w:type="dxa"/>
              <w:right w:w="80" w:type="dxa"/>
            </w:tcMar>
            <w:vAlign w:val="center"/>
          </w:tcPr>
          <w:p w14:paraId="5C34F63C" w14:textId="77777777" w:rsidR="000048B5" w:rsidRDefault="00815B55" w:rsidP="00E3667D">
            <w:pPr>
              <w:pStyle w:val="Body"/>
              <w:spacing w:before="0"/>
              <w:ind w:left="125" w:right="-563"/>
              <w:jc w:val="center"/>
              <w:rPr>
                <w:rFonts w:hint="eastAsia"/>
              </w:rPr>
            </w:pPr>
            <w:r>
              <w:rPr>
                <w:rFonts w:ascii="Arial" w:hAnsi="Arial"/>
                <w:b/>
                <w:bCs/>
                <w:sz w:val="20"/>
                <w:szCs w:val="20"/>
                <w:u w:color="000000"/>
                <w14:textOutline w14:w="12700" w14:cap="flat" w14:cmpd="sng" w14:algn="ctr">
                  <w14:noFill/>
                  <w14:prstDash w14:val="solid"/>
                  <w14:miter w14:lim="400000"/>
                </w14:textOutline>
              </w:rPr>
              <w:t>Complete Blood Count</w:t>
            </w:r>
          </w:p>
        </w:tc>
        <w:tc>
          <w:tcPr>
            <w:tcW w:w="4451" w:type="dxa"/>
            <w:gridSpan w:val="2"/>
            <w:tcBorders>
              <w:top w:val="single" w:sz="4" w:space="0" w:color="000000"/>
              <w:left w:val="single" w:sz="4" w:space="0" w:color="000000"/>
              <w:bottom w:val="single" w:sz="4" w:space="0" w:color="000000"/>
              <w:right w:val="single" w:sz="4" w:space="0" w:color="000000"/>
            </w:tcBorders>
            <w:shd w:val="clear" w:color="auto" w:fill="919191"/>
            <w:tcMar>
              <w:top w:w="80" w:type="dxa"/>
              <w:left w:w="142" w:type="dxa"/>
              <w:bottom w:w="80" w:type="dxa"/>
              <w:right w:w="80" w:type="dxa"/>
            </w:tcMar>
            <w:vAlign w:val="center"/>
          </w:tcPr>
          <w:p w14:paraId="76D74585" w14:textId="77777777" w:rsidR="000048B5" w:rsidRDefault="00815B55" w:rsidP="00E3667D">
            <w:pPr>
              <w:pStyle w:val="Body"/>
              <w:spacing w:before="0"/>
              <w:ind w:left="125" w:right="-563"/>
              <w:jc w:val="center"/>
              <w:rPr>
                <w:rFonts w:hint="eastAsia"/>
              </w:rPr>
            </w:pPr>
            <w:r>
              <w:rPr>
                <w:rFonts w:ascii="Arial" w:hAnsi="Arial"/>
                <w:b/>
                <w:bCs/>
                <w:sz w:val="20"/>
                <w:szCs w:val="20"/>
                <w:u w:color="000000"/>
                <w14:textOutline w14:w="12700" w14:cap="flat" w14:cmpd="sng" w14:algn="ctr">
                  <w14:noFill/>
                  <w14:prstDash w14:val="solid"/>
                  <w14:miter w14:lim="400000"/>
                </w14:textOutline>
              </w:rPr>
              <w:t>Coagulation Studies</w:t>
            </w:r>
          </w:p>
        </w:tc>
      </w:tr>
      <w:tr w:rsidR="000048B5" w14:paraId="5E8B84A5" w14:textId="77777777">
        <w:trPr>
          <w:trHeight w:val="233"/>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D53B1D4"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Hemoglobin</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D9CA83"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141 g/L</w:t>
            </w: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43ADBC7"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PT-Ref</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E597A"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12.6 secs</w:t>
            </w:r>
          </w:p>
        </w:tc>
      </w:tr>
      <w:tr w:rsidR="000048B5" w14:paraId="1EC06D20" w14:textId="77777777">
        <w:trPr>
          <w:trHeight w:val="233"/>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96C9A4A"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Hematocrit</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667D562"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0.41</w:t>
            </w: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871FBE7"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PT-Time</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7D98496"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13.6 secs</w:t>
            </w:r>
          </w:p>
        </w:tc>
      </w:tr>
      <w:tr w:rsidR="000048B5" w14:paraId="2565AAC3" w14:textId="77777777">
        <w:trPr>
          <w:trHeight w:val="243"/>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727170D"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WBC</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C30EE" w14:textId="77777777" w:rsidR="000048B5" w:rsidRDefault="00815B55" w:rsidP="00E3667D">
            <w:pPr>
              <w:pStyle w:val="Default"/>
              <w:spacing w:before="0"/>
              <w:ind w:left="125" w:right="-563"/>
            </w:pPr>
            <w:r>
              <w:rPr>
                <w:rFonts w:ascii="Arial" w:hAnsi="Arial"/>
                <w:sz w:val="22"/>
                <w:szCs w:val="22"/>
                <w:u w:color="000000"/>
                <w14:textOutline w14:w="12700" w14:cap="flat" w14:cmpd="sng" w14:algn="ctr">
                  <w14:noFill/>
                  <w14:prstDash w14:val="solid"/>
                  <w14:miter w14:lim="400000"/>
                </w14:textOutline>
              </w:rPr>
              <w:t>9.00</w:t>
            </w: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5DDE0D2"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PT-%</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6A144"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89%</w:t>
            </w:r>
          </w:p>
        </w:tc>
      </w:tr>
      <w:tr w:rsidR="000048B5" w14:paraId="69C111F4" w14:textId="77777777">
        <w:trPr>
          <w:trHeight w:val="243"/>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854B476"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Platelet</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49BE07D" w14:textId="77777777" w:rsidR="000048B5" w:rsidRDefault="00815B55" w:rsidP="00E3667D">
            <w:pPr>
              <w:pStyle w:val="Default"/>
              <w:spacing w:before="0"/>
              <w:ind w:left="125" w:right="-563"/>
            </w:pPr>
            <w:r>
              <w:rPr>
                <w:rFonts w:ascii="Arial" w:hAnsi="Arial"/>
                <w:sz w:val="22"/>
                <w:szCs w:val="22"/>
                <w:u w:color="000000"/>
                <w14:textOutline w14:w="12700" w14:cap="flat" w14:cmpd="sng" w14:algn="ctr">
                  <w14:noFill/>
                  <w14:prstDash w14:val="solid"/>
                  <w14:miter w14:lim="400000"/>
                </w14:textOutline>
              </w:rPr>
              <w:t>399</w:t>
            </w: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B002282"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PT-INR</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F389BE2"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1.09</w:t>
            </w:r>
          </w:p>
        </w:tc>
      </w:tr>
      <w:tr w:rsidR="000048B5" w14:paraId="0EF0781B" w14:textId="77777777">
        <w:trPr>
          <w:trHeight w:val="300"/>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EDAAA5D" w14:textId="77777777" w:rsidR="000048B5" w:rsidRDefault="000048B5" w:rsidP="00E3667D">
            <w:pPr>
              <w:ind w:left="125" w:right="-563"/>
            </w:pP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67AC5" w14:textId="77777777" w:rsidR="000048B5" w:rsidRDefault="000048B5" w:rsidP="00E3667D">
            <w:pPr>
              <w:ind w:left="125" w:right="-563"/>
            </w:pP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A6087E4"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APTT-Ref</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4A3C19"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30.38 secs</w:t>
            </w:r>
          </w:p>
        </w:tc>
      </w:tr>
      <w:tr w:rsidR="000048B5" w14:paraId="26B19B9D" w14:textId="77777777">
        <w:trPr>
          <w:trHeight w:val="300"/>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A3C624D" w14:textId="77777777" w:rsidR="000048B5" w:rsidRDefault="000048B5" w:rsidP="00E3667D">
            <w:pPr>
              <w:ind w:left="125" w:right="-563"/>
            </w:pP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993EA2E" w14:textId="77777777" w:rsidR="000048B5" w:rsidRDefault="000048B5" w:rsidP="00E3667D">
            <w:pPr>
              <w:ind w:left="125" w:right="-563"/>
            </w:pP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A8BC81D"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APTT-Time</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F8905D5"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30.8 secs</w:t>
            </w:r>
          </w:p>
        </w:tc>
      </w:tr>
      <w:tr w:rsidR="000048B5" w14:paraId="329F794B" w14:textId="77777777">
        <w:trPr>
          <w:trHeight w:val="233"/>
        </w:trPr>
        <w:tc>
          <w:tcPr>
            <w:tcW w:w="4450" w:type="dxa"/>
            <w:gridSpan w:val="2"/>
            <w:tcBorders>
              <w:top w:val="single" w:sz="4" w:space="0" w:color="000000"/>
              <w:left w:val="single" w:sz="4" w:space="0" w:color="000000"/>
              <w:bottom w:val="single" w:sz="4" w:space="0" w:color="000000"/>
              <w:right w:val="single" w:sz="4" w:space="0" w:color="000000"/>
            </w:tcBorders>
            <w:shd w:val="clear" w:color="auto" w:fill="919191"/>
            <w:tcMar>
              <w:top w:w="80" w:type="dxa"/>
              <w:left w:w="80" w:type="dxa"/>
              <w:bottom w:w="80" w:type="dxa"/>
              <w:right w:w="80" w:type="dxa"/>
            </w:tcMar>
            <w:vAlign w:val="center"/>
          </w:tcPr>
          <w:p w14:paraId="06ABAAB5" w14:textId="77777777" w:rsidR="000048B5" w:rsidRDefault="00815B55" w:rsidP="00E3667D">
            <w:pPr>
              <w:pStyle w:val="Body"/>
              <w:spacing w:before="0"/>
              <w:ind w:left="125" w:right="-563"/>
              <w:jc w:val="center"/>
              <w:rPr>
                <w:rFonts w:hint="eastAsia"/>
              </w:rPr>
            </w:pPr>
            <w:r>
              <w:rPr>
                <w:rFonts w:ascii="Arial" w:hAnsi="Arial"/>
                <w:b/>
                <w:bCs/>
                <w:sz w:val="20"/>
                <w:szCs w:val="20"/>
                <w:u w:color="000000"/>
                <w14:textOutline w14:w="12700" w14:cap="flat" w14:cmpd="sng" w14:algn="ctr">
                  <w14:noFill/>
                  <w14:prstDash w14:val="solid"/>
                  <w14:miter w14:lim="400000"/>
                </w14:textOutline>
              </w:rPr>
              <w:t>Urinalysis</w:t>
            </w:r>
          </w:p>
        </w:tc>
        <w:tc>
          <w:tcPr>
            <w:tcW w:w="4451" w:type="dxa"/>
            <w:gridSpan w:val="2"/>
            <w:tcBorders>
              <w:top w:val="single" w:sz="4" w:space="0" w:color="000000"/>
              <w:left w:val="single" w:sz="4" w:space="0" w:color="000000"/>
              <w:bottom w:val="single" w:sz="4" w:space="0" w:color="000000"/>
              <w:right w:val="single" w:sz="4" w:space="0" w:color="000000"/>
            </w:tcBorders>
            <w:shd w:val="clear" w:color="auto" w:fill="919191"/>
            <w:tcMar>
              <w:top w:w="80" w:type="dxa"/>
              <w:left w:w="80" w:type="dxa"/>
              <w:bottom w:w="80" w:type="dxa"/>
              <w:right w:w="80" w:type="dxa"/>
            </w:tcMar>
            <w:vAlign w:val="center"/>
          </w:tcPr>
          <w:p w14:paraId="02C09EF9" w14:textId="77777777" w:rsidR="000048B5" w:rsidRDefault="00815B55" w:rsidP="00E3667D">
            <w:pPr>
              <w:pStyle w:val="Body"/>
              <w:spacing w:before="0"/>
              <w:ind w:left="125" w:right="-563"/>
              <w:jc w:val="center"/>
              <w:rPr>
                <w:rFonts w:hint="eastAsia"/>
              </w:rPr>
            </w:pPr>
            <w:r>
              <w:rPr>
                <w:rFonts w:ascii="Arial" w:hAnsi="Arial"/>
                <w:b/>
                <w:bCs/>
                <w:sz w:val="20"/>
                <w:szCs w:val="20"/>
                <w:u w:color="000000"/>
                <w14:textOutline w14:w="12700" w14:cap="flat" w14:cmpd="sng" w14:algn="ctr">
                  <w14:noFill/>
                  <w14:prstDash w14:val="solid"/>
                  <w14:miter w14:lim="400000"/>
                </w14:textOutline>
              </w:rPr>
              <w:t>Other labs</w:t>
            </w:r>
          </w:p>
        </w:tc>
      </w:tr>
      <w:tr w:rsidR="000048B5" w14:paraId="6A964D55" w14:textId="77777777">
        <w:trPr>
          <w:trHeight w:val="233"/>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AFD0CFD"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RBC</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8E80F1D"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2</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998B723"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CA-125</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2B666E6"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120.8 U/mL (NV: less than 35)</w:t>
            </w:r>
          </w:p>
        </w:tc>
      </w:tr>
      <w:tr w:rsidR="000048B5" w14:paraId="4C01750E" w14:textId="77777777">
        <w:trPr>
          <w:trHeight w:val="233"/>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321B688"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WBC</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45486"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1</w:t>
            </w:r>
          </w:p>
        </w:tc>
        <w:tc>
          <w:tcPr>
            <w:tcW w:w="2225" w:type="dxa"/>
            <w:vMerge/>
            <w:tcBorders>
              <w:top w:val="single" w:sz="4" w:space="0" w:color="000000"/>
              <w:left w:val="single" w:sz="4" w:space="0" w:color="000000"/>
              <w:bottom w:val="single" w:sz="4" w:space="0" w:color="000000"/>
              <w:right w:val="single" w:sz="4" w:space="0" w:color="000000"/>
            </w:tcBorders>
            <w:shd w:val="clear" w:color="auto" w:fill="F2F2F2"/>
          </w:tcPr>
          <w:p w14:paraId="270B7FB5" w14:textId="77777777" w:rsidR="000048B5" w:rsidRDefault="000048B5" w:rsidP="00E3667D">
            <w:pPr>
              <w:ind w:left="125" w:right="-563"/>
            </w:pPr>
          </w:p>
        </w:tc>
        <w:tc>
          <w:tcPr>
            <w:tcW w:w="2225" w:type="dxa"/>
            <w:vMerge/>
            <w:tcBorders>
              <w:top w:val="single" w:sz="4" w:space="0" w:color="000000"/>
              <w:left w:val="single" w:sz="4" w:space="0" w:color="000000"/>
              <w:bottom w:val="single" w:sz="4" w:space="0" w:color="000000"/>
              <w:right w:val="single" w:sz="4" w:space="0" w:color="000000"/>
            </w:tcBorders>
            <w:shd w:val="clear" w:color="auto" w:fill="E8ECF3"/>
          </w:tcPr>
          <w:p w14:paraId="7F2F1339" w14:textId="77777777" w:rsidR="000048B5" w:rsidRDefault="000048B5" w:rsidP="00E3667D">
            <w:pPr>
              <w:ind w:left="125" w:right="-563"/>
            </w:pPr>
          </w:p>
        </w:tc>
      </w:tr>
      <w:tr w:rsidR="000048B5" w14:paraId="471F5727" w14:textId="77777777">
        <w:trPr>
          <w:trHeight w:val="233"/>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EF483F5"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EC</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5774118" w14:textId="77777777" w:rsidR="000048B5" w:rsidRDefault="00815B55" w:rsidP="00E3667D">
            <w:pPr>
              <w:pStyle w:val="Body"/>
              <w:spacing w:before="0"/>
              <w:ind w:left="125" w:right="-563"/>
              <w:rPr>
                <w:rFonts w:hint="eastAsia"/>
              </w:rPr>
            </w:pPr>
            <w:r>
              <w:rPr>
                <w:rFonts w:ascii="Arial" w:hAnsi="Arial"/>
                <w:sz w:val="20"/>
                <w:szCs w:val="20"/>
                <w:u w:color="000000"/>
                <w14:textOutline w14:w="12700" w14:cap="flat" w14:cmpd="sng" w14:algn="ctr">
                  <w14:noFill/>
                  <w14:prstDash w14:val="solid"/>
                  <w14:miter w14:lim="400000"/>
                </w14:textOutline>
              </w:rPr>
              <w:t>2</w:t>
            </w: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B090F8F"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Blood type</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5A6B29E"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O positive</w:t>
            </w:r>
          </w:p>
        </w:tc>
      </w:tr>
      <w:tr w:rsidR="000048B5" w14:paraId="2BFB9523" w14:textId="77777777">
        <w:trPr>
          <w:trHeight w:val="233"/>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85F4165"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Bacteria</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C8B72"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5</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E5E6065"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ECG</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A4BD36"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Regular sinus rhythm, normal axis, nonspecific ST-T wave changes</w:t>
            </w:r>
          </w:p>
        </w:tc>
      </w:tr>
      <w:tr w:rsidR="000048B5" w14:paraId="536E24BF" w14:textId="77777777">
        <w:trPr>
          <w:trHeight w:val="490"/>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D95355B"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Mucus Thread</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102CD581"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3</w:t>
            </w:r>
          </w:p>
        </w:tc>
        <w:tc>
          <w:tcPr>
            <w:tcW w:w="2225" w:type="dxa"/>
            <w:vMerge/>
            <w:tcBorders>
              <w:top w:val="single" w:sz="4" w:space="0" w:color="000000"/>
              <w:left w:val="single" w:sz="4" w:space="0" w:color="000000"/>
              <w:bottom w:val="single" w:sz="4" w:space="0" w:color="000000"/>
              <w:right w:val="single" w:sz="4" w:space="0" w:color="000000"/>
            </w:tcBorders>
            <w:shd w:val="clear" w:color="auto" w:fill="F2F2F2"/>
          </w:tcPr>
          <w:p w14:paraId="230769A4" w14:textId="77777777" w:rsidR="000048B5" w:rsidRDefault="000048B5" w:rsidP="00E3667D">
            <w:pPr>
              <w:ind w:left="125" w:right="-563"/>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tcPr>
          <w:p w14:paraId="6E6C7FC2" w14:textId="77777777" w:rsidR="000048B5" w:rsidRDefault="000048B5" w:rsidP="00E3667D">
            <w:pPr>
              <w:ind w:left="125" w:right="-563"/>
            </w:pPr>
          </w:p>
        </w:tc>
      </w:tr>
      <w:tr w:rsidR="000048B5" w14:paraId="4DA98D12" w14:textId="77777777">
        <w:trPr>
          <w:trHeight w:val="300"/>
        </w:trPr>
        <w:tc>
          <w:tcPr>
            <w:tcW w:w="8902" w:type="dxa"/>
            <w:gridSpan w:val="4"/>
            <w:tcBorders>
              <w:top w:val="single" w:sz="4" w:space="0" w:color="000000"/>
              <w:left w:val="single" w:sz="4" w:space="0" w:color="000000"/>
              <w:bottom w:val="single" w:sz="4" w:space="0" w:color="000000"/>
              <w:right w:val="single" w:sz="4" w:space="0" w:color="000000"/>
            </w:tcBorders>
            <w:shd w:val="clear" w:color="auto" w:fill="919191"/>
            <w:tcMar>
              <w:top w:w="80" w:type="dxa"/>
              <w:left w:w="80" w:type="dxa"/>
              <w:bottom w:w="80" w:type="dxa"/>
              <w:right w:w="80" w:type="dxa"/>
            </w:tcMar>
            <w:vAlign w:val="center"/>
          </w:tcPr>
          <w:p w14:paraId="4384832F" w14:textId="77777777" w:rsidR="000048B5" w:rsidRDefault="00815B55" w:rsidP="00E3667D">
            <w:pPr>
              <w:pStyle w:val="Body"/>
              <w:spacing w:before="0"/>
              <w:ind w:left="125" w:right="-563"/>
              <w:jc w:val="center"/>
              <w:rPr>
                <w:rFonts w:hint="eastAsia"/>
              </w:rPr>
            </w:pPr>
            <w:r>
              <w:rPr>
                <w:rFonts w:ascii="Arial" w:hAnsi="Arial"/>
                <w:b/>
                <w:bCs/>
                <w:sz w:val="20"/>
                <w:szCs w:val="20"/>
                <w:u w:color="000000"/>
                <w14:textOutline w14:w="12700" w14:cap="flat" w14:cmpd="sng" w14:algn="ctr">
                  <w14:noFill/>
                  <w14:prstDash w14:val="solid"/>
                  <w14:miter w14:lim="400000"/>
                </w14:textOutline>
              </w:rPr>
              <w:t>Serum Chemistry</w:t>
            </w:r>
          </w:p>
        </w:tc>
      </w:tr>
      <w:tr w:rsidR="000048B5" w14:paraId="7D5631FE" w14:textId="77777777">
        <w:trPr>
          <w:trHeight w:val="300"/>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C95D410"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BUN</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1AF55291"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2.7 mmol/L</w:t>
            </w: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06D35C1"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Sodium</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8B405FB"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137 mmol/L</w:t>
            </w:r>
          </w:p>
        </w:tc>
      </w:tr>
      <w:tr w:rsidR="000048B5" w14:paraId="060A9DF6" w14:textId="77777777">
        <w:trPr>
          <w:trHeight w:val="300"/>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EC8C5DF"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Creatinine</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5BEBBB"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 xml:space="preserve">52 </w:t>
            </w:r>
            <w:proofErr w:type="spellStart"/>
            <w:r>
              <w:rPr>
                <w:rFonts w:ascii="Arial" w:hAnsi="Arial"/>
                <w:sz w:val="20"/>
                <w:szCs w:val="20"/>
                <w:u w:color="000000"/>
                <w14:textOutline w14:w="12700" w14:cap="flat" w14:cmpd="sng" w14:algn="ctr">
                  <w14:noFill/>
                  <w14:prstDash w14:val="solid"/>
                  <w14:miter w14:lim="400000"/>
                </w14:textOutline>
              </w:rPr>
              <w:t>umol</w:t>
            </w:r>
            <w:proofErr w:type="spellEnd"/>
            <w:r>
              <w:rPr>
                <w:rFonts w:ascii="Arial" w:hAnsi="Arial"/>
                <w:sz w:val="20"/>
                <w:szCs w:val="20"/>
                <w:u w:color="000000"/>
                <w14:textOutline w14:w="12700" w14:cap="flat" w14:cmpd="sng" w14:algn="ctr">
                  <w14:noFill/>
                  <w14:prstDash w14:val="solid"/>
                  <w14:miter w14:lim="400000"/>
                </w14:textOutline>
              </w:rPr>
              <w:t>/L</w:t>
            </w: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C6F382F"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Potassium</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B0EFC"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4.1 mmol/L</w:t>
            </w:r>
          </w:p>
        </w:tc>
      </w:tr>
      <w:tr w:rsidR="000048B5" w14:paraId="7F0BFC69" w14:textId="77777777">
        <w:trPr>
          <w:trHeight w:val="300"/>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05A939F"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AST</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DDE2FE1"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20 U/L</w:t>
            </w: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FDF7A8B"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Chloride</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B6CFBFD"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98 mmol/L</w:t>
            </w:r>
          </w:p>
        </w:tc>
      </w:tr>
      <w:tr w:rsidR="000048B5" w14:paraId="7F04B7E2" w14:textId="77777777">
        <w:trPr>
          <w:trHeight w:val="300"/>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9DF50BE"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ALT</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94198"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13 IU/L</w:t>
            </w: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4C64360"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Calcium</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13ADF1"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2.35 mmol/L</w:t>
            </w:r>
          </w:p>
        </w:tc>
      </w:tr>
      <w:tr w:rsidR="000048B5" w14:paraId="7CC59544" w14:textId="77777777">
        <w:trPr>
          <w:trHeight w:val="300"/>
        </w:trPr>
        <w:tc>
          <w:tcPr>
            <w:tcW w:w="222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30F6849"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Albumin</w:t>
            </w: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120BD38" w14:textId="77777777" w:rsidR="000048B5" w:rsidRDefault="00815B55" w:rsidP="00E3667D">
            <w:pPr>
              <w:pStyle w:val="Body0"/>
              <w:ind w:left="125" w:right="-563"/>
              <w:rPr>
                <w:rFonts w:hint="eastAsia"/>
              </w:rPr>
            </w:pPr>
            <w:r>
              <w:rPr>
                <w:rFonts w:ascii="Arial" w:hAnsi="Arial"/>
                <w:sz w:val="20"/>
                <w:szCs w:val="20"/>
                <w:u w:color="000000"/>
                <w14:textOutline w14:w="12700" w14:cap="flat" w14:cmpd="sng" w14:algn="ctr">
                  <w14:noFill/>
                  <w14:prstDash w14:val="solid"/>
                  <w14:miter w14:lim="400000"/>
                </w14:textOutline>
              </w:rPr>
              <w:t>37 g/L</w:t>
            </w:r>
          </w:p>
        </w:tc>
        <w:tc>
          <w:tcPr>
            <w:tcW w:w="222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007DB32" w14:textId="77777777" w:rsidR="000048B5" w:rsidRDefault="000048B5" w:rsidP="00E3667D">
            <w:pPr>
              <w:ind w:left="125" w:right="-563"/>
            </w:pPr>
          </w:p>
        </w:tc>
        <w:tc>
          <w:tcPr>
            <w:tcW w:w="22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870DC70" w14:textId="77777777" w:rsidR="000048B5" w:rsidRDefault="000048B5" w:rsidP="00E3667D">
            <w:pPr>
              <w:ind w:left="125" w:right="-563"/>
            </w:pPr>
          </w:p>
        </w:tc>
      </w:tr>
    </w:tbl>
    <w:p w14:paraId="42FC5713" w14:textId="77777777" w:rsidR="000048B5" w:rsidRDefault="000048B5" w:rsidP="00E3667D">
      <w:pPr>
        <w:pStyle w:val="Body"/>
        <w:widowControl w:val="0"/>
        <w:spacing w:before="0"/>
        <w:ind w:left="-567" w:right="-563" w:hanging="108"/>
        <w:rPr>
          <w:rFonts w:ascii="Arial" w:eastAsia="Arial" w:hAnsi="Arial" w:cs="Arial"/>
          <w:b/>
          <w:bCs/>
          <w:sz w:val="20"/>
          <w:szCs w:val="20"/>
          <w:u w:color="000000"/>
          <w14:textOutline w14:w="12700" w14:cap="flat" w14:cmpd="sng" w14:algn="ctr">
            <w14:noFill/>
            <w14:prstDash w14:val="solid"/>
            <w14:miter w14:lim="400000"/>
          </w14:textOutline>
        </w:rPr>
      </w:pPr>
    </w:p>
    <w:p w14:paraId="65A55A07" w14:textId="77777777" w:rsidR="000048B5" w:rsidRDefault="000048B5" w:rsidP="00E3667D">
      <w:pPr>
        <w:pStyle w:val="Body"/>
        <w:widowControl w:val="0"/>
        <w:spacing w:before="0"/>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137BAE7D"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0AE1B320"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0FA19191"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445A3155"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5323528F" w14:textId="77777777" w:rsidR="00E3667D" w:rsidRDefault="00E3667D"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0D231922" w14:textId="77777777" w:rsidR="00E3667D" w:rsidRDefault="00E3667D"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1687F762" w14:textId="77777777" w:rsidR="00E3667D" w:rsidRDefault="00E3667D"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792A2FC2" w14:textId="77777777" w:rsidR="00E3667D" w:rsidRDefault="00E3667D"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6277186A" w14:textId="77777777" w:rsidR="00E3667D" w:rsidRDefault="00E3667D"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0DF08CED" w14:textId="77777777" w:rsidR="00E3667D" w:rsidRDefault="00E3667D"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605B2195"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232447E4"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tbl>
      <w:tblPr>
        <w:tblW w:w="888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885"/>
      </w:tblGrid>
      <w:tr w:rsidR="000048B5" w14:paraId="4E270B63" w14:textId="77777777">
        <w:trPr>
          <w:trHeight w:val="233"/>
        </w:trPr>
        <w:tc>
          <w:tcPr>
            <w:tcW w:w="888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E6CBD9" w14:textId="77777777" w:rsidR="000048B5" w:rsidRDefault="00815B55" w:rsidP="00E3667D">
            <w:pPr>
              <w:pStyle w:val="Body"/>
              <w:spacing w:before="0" w:line="276" w:lineRule="auto"/>
              <w:ind w:left="125" w:right="-563"/>
              <w:rPr>
                <w:rFonts w:hint="eastAsia"/>
              </w:rPr>
            </w:pPr>
            <w:r>
              <w:rPr>
                <w:rFonts w:ascii="Arial" w:hAnsi="Arial"/>
                <w:b/>
                <w:bCs/>
                <w:sz w:val="20"/>
                <w:szCs w:val="20"/>
                <w:u w:color="000000"/>
                <w14:textOutline w14:w="12700" w14:cap="flat" w14:cmpd="sng" w14:algn="ctr">
                  <w14:noFill/>
                  <w14:prstDash w14:val="solid"/>
                  <w14:miter w14:lim="400000"/>
                </w14:textOutline>
              </w:rPr>
              <w:lastRenderedPageBreak/>
              <w:t>Transvaginal Ultrasound</w:t>
            </w:r>
          </w:p>
        </w:tc>
      </w:tr>
      <w:tr w:rsidR="000048B5" w14:paraId="733C9C63" w14:textId="77777777">
        <w:trPr>
          <w:trHeight w:val="3804"/>
        </w:trPr>
        <w:tc>
          <w:tcPr>
            <w:tcW w:w="888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AECC0B6" w14:textId="77777777" w:rsidR="000048B5" w:rsidRDefault="00815B55" w:rsidP="00E3667D">
            <w:pPr>
              <w:pStyle w:val="Default"/>
              <w:spacing w:before="0"/>
              <w:ind w:left="-17" w:right="95"/>
              <w:rPr>
                <w:rFonts w:ascii="Arial" w:eastAsia="Arial" w:hAnsi="Arial" w:cs="Arial"/>
                <w:color w:val="212529"/>
                <w:sz w:val="18"/>
                <w:szCs w:val="18"/>
                <w:lang w:val="en-US"/>
              </w:rPr>
            </w:pPr>
            <w:r>
              <w:rPr>
                <w:rFonts w:ascii="Arial" w:hAnsi="Arial"/>
                <w:color w:val="212529"/>
                <w:sz w:val="18"/>
                <w:szCs w:val="18"/>
                <w:lang w:val="en-US"/>
              </w:rPr>
              <w:t xml:space="preserve">The uterus is anteverted with smooth contour and homogeneous </w:t>
            </w:r>
            <w:proofErr w:type="spellStart"/>
            <w:r>
              <w:rPr>
                <w:rFonts w:ascii="Arial" w:hAnsi="Arial"/>
                <w:color w:val="212529"/>
                <w:sz w:val="18"/>
                <w:szCs w:val="18"/>
                <w:lang w:val="en-US"/>
              </w:rPr>
              <w:t>echopattern</w:t>
            </w:r>
            <w:proofErr w:type="spellEnd"/>
            <w:r>
              <w:rPr>
                <w:rFonts w:ascii="Arial" w:hAnsi="Arial"/>
                <w:color w:val="212529"/>
                <w:sz w:val="18"/>
                <w:szCs w:val="18"/>
                <w:lang w:val="en-US"/>
              </w:rPr>
              <w:t xml:space="preserve"> measuring 8.3 x 4.4 x 4.3 cm. The cervix measures 3.3 x 2.5 x 2.3 cm with homogeneous stroma and distinct endocervical canal.</w:t>
            </w:r>
          </w:p>
          <w:p w14:paraId="77A9E799" w14:textId="77777777" w:rsidR="000048B5" w:rsidRDefault="00815B55" w:rsidP="00E3667D">
            <w:pPr>
              <w:pStyle w:val="Default"/>
              <w:spacing w:before="0"/>
              <w:ind w:left="-17" w:right="95"/>
              <w:rPr>
                <w:rFonts w:ascii="Arial" w:eastAsia="Arial" w:hAnsi="Arial" w:cs="Arial"/>
                <w:color w:val="212529"/>
                <w:sz w:val="18"/>
                <w:szCs w:val="18"/>
                <w:lang w:val="en-US"/>
              </w:rPr>
            </w:pPr>
            <w:r>
              <w:rPr>
                <w:rFonts w:ascii="Arial" w:hAnsi="Arial"/>
                <w:color w:val="212529"/>
                <w:sz w:val="18"/>
                <w:szCs w:val="18"/>
                <w:lang w:val="en-US"/>
              </w:rPr>
              <w:t>The endometrium is hyperechoic measuring 1.3 cm with linear midline echo. The endometrial-myometrial junction is regular.</w:t>
            </w:r>
          </w:p>
          <w:p w14:paraId="4C26BE7C" w14:textId="77777777" w:rsidR="000048B5" w:rsidRDefault="00815B55" w:rsidP="00E3667D">
            <w:pPr>
              <w:pStyle w:val="Default"/>
              <w:spacing w:before="0"/>
              <w:ind w:left="-17" w:right="95"/>
              <w:rPr>
                <w:rFonts w:ascii="Arial" w:eastAsia="Arial" w:hAnsi="Arial" w:cs="Arial"/>
                <w:color w:val="212529"/>
                <w:sz w:val="18"/>
                <w:szCs w:val="18"/>
                <w:lang w:val="en-US"/>
              </w:rPr>
            </w:pPr>
            <w:r>
              <w:rPr>
                <w:rFonts w:ascii="Arial" w:hAnsi="Arial"/>
                <w:color w:val="212529"/>
                <w:sz w:val="18"/>
                <w:szCs w:val="18"/>
                <w:lang w:val="en-US"/>
              </w:rPr>
              <w:t>Both ovaries are not visualized.</w:t>
            </w:r>
          </w:p>
          <w:p w14:paraId="05667617" w14:textId="77777777" w:rsidR="000048B5" w:rsidRDefault="00815B55" w:rsidP="00E3667D">
            <w:pPr>
              <w:pStyle w:val="Default"/>
              <w:spacing w:before="0"/>
              <w:ind w:left="-17" w:right="95"/>
              <w:rPr>
                <w:rFonts w:ascii="Arial" w:eastAsia="Arial" w:hAnsi="Arial" w:cs="Arial"/>
                <w:color w:val="212529"/>
                <w:sz w:val="18"/>
                <w:szCs w:val="18"/>
                <w:lang w:val="en-US"/>
              </w:rPr>
            </w:pPr>
            <w:r>
              <w:rPr>
                <w:rFonts w:ascii="Arial" w:hAnsi="Arial"/>
                <w:color w:val="212529"/>
                <w:sz w:val="18"/>
                <w:szCs w:val="18"/>
                <w:lang w:val="en-US"/>
              </w:rPr>
              <w:t>Occupying the abdominopelvic cavity is a multilocular solid mass, predominantly cystic, measuring 22.8 x 22.3 x 15.5 cm (volume: 4121 cc) with mixed echo fluid within. There are multiple solid areas, largest measuring 5.5 x 5.0 x 3.5 cm. The capsule measures 0.2 cm and the septum measures 0.2 cm.</w:t>
            </w:r>
          </w:p>
          <w:p w14:paraId="46CCF811" w14:textId="77777777" w:rsidR="000048B5" w:rsidRDefault="00815B55" w:rsidP="00E3667D">
            <w:pPr>
              <w:pStyle w:val="Default"/>
              <w:spacing w:before="0"/>
              <w:ind w:left="-17" w:right="95"/>
              <w:rPr>
                <w:rFonts w:ascii="Arial" w:eastAsia="Arial" w:hAnsi="Arial" w:cs="Arial"/>
                <w:color w:val="212529"/>
                <w:sz w:val="18"/>
                <w:szCs w:val="18"/>
                <w:lang w:val="en-US"/>
              </w:rPr>
            </w:pPr>
            <w:r>
              <w:rPr>
                <w:rFonts w:ascii="Arial" w:hAnsi="Arial"/>
                <w:color w:val="212529"/>
                <w:sz w:val="18"/>
                <w:szCs w:val="18"/>
                <w:lang w:val="en-US"/>
              </w:rPr>
              <w:t>The liver parenchyma is homogeneous</w:t>
            </w:r>
          </w:p>
          <w:p w14:paraId="4055885B" w14:textId="77777777" w:rsidR="000048B5" w:rsidRDefault="00815B55" w:rsidP="00E3667D">
            <w:pPr>
              <w:pStyle w:val="Default"/>
              <w:spacing w:before="0"/>
              <w:ind w:left="-17" w:right="95"/>
              <w:rPr>
                <w:rFonts w:ascii="Arial" w:eastAsia="Arial" w:hAnsi="Arial" w:cs="Arial"/>
                <w:color w:val="212529"/>
                <w:sz w:val="18"/>
                <w:szCs w:val="18"/>
                <w:lang w:val="en-US"/>
              </w:rPr>
            </w:pPr>
            <w:r>
              <w:rPr>
                <w:rFonts w:ascii="Arial" w:hAnsi="Arial"/>
                <w:color w:val="212529"/>
                <w:sz w:val="18"/>
                <w:szCs w:val="18"/>
                <w:lang w:val="en-US"/>
              </w:rPr>
              <w:t>The bilateral renal calyces are not dilated.</w:t>
            </w:r>
          </w:p>
          <w:p w14:paraId="2C5CDF48" w14:textId="77777777" w:rsidR="000048B5" w:rsidRDefault="00815B55" w:rsidP="00E3667D">
            <w:pPr>
              <w:pStyle w:val="Default"/>
              <w:spacing w:before="0"/>
              <w:ind w:left="-17" w:right="95"/>
              <w:rPr>
                <w:rFonts w:ascii="Arial" w:eastAsia="Arial" w:hAnsi="Arial" w:cs="Arial"/>
                <w:color w:val="212529"/>
                <w:sz w:val="18"/>
                <w:szCs w:val="18"/>
                <w:lang w:val="en-US"/>
              </w:rPr>
            </w:pPr>
            <w:r>
              <w:rPr>
                <w:rFonts w:ascii="Arial" w:hAnsi="Arial"/>
                <w:color w:val="212529"/>
                <w:sz w:val="18"/>
                <w:szCs w:val="18"/>
                <w:lang w:val="en-US"/>
              </w:rPr>
              <w:t>There is no free fluid in the abdominopelvic cavity.</w:t>
            </w:r>
          </w:p>
          <w:p w14:paraId="01EE86EE" w14:textId="77777777" w:rsidR="000048B5" w:rsidRDefault="000048B5" w:rsidP="00E3667D">
            <w:pPr>
              <w:pStyle w:val="Default"/>
              <w:spacing w:before="0"/>
              <w:ind w:left="-17" w:right="95"/>
              <w:rPr>
                <w:rFonts w:ascii="Arial" w:eastAsia="Arial" w:hAnsi="Arial" w:cs="Arial"/>
                <w:color w:val="212529"/>
                <w:sz w:val="18"/>
                <w:szCs w:val="18"/>
                <w:lang w:val="en-US"/>
              </w:rPr>
            </w:pPr>
          </w:p>
          <w:p w14:paraId="36BB0DA9" w14:textId="77777777" w:rsidR="000048B5" w:rsidRDefault="00815B55" w:rsidP="00E3667D">
            <w:pPr>
              <w:pStyle w:val="Default"/>
              <w:spacing w:before="0"/>
              <w:ind w:left="-17" w:right="95"/>
              <w:rPr>
                <w:rFonts w:ascii="Arial" w:eastAsia="Arial" w:hAnsi="Arial" w:cs="Arial"/>
                <w:color w:val="212529"/>
                <w:sz w:val="18"/>
                <w:szCs w:val="18"/>
                <w:lang w:val="en-US"/>
              </w:rPr>
            </w:pPr>
            <w:r>
              <w:rPr>
                <w:rFonts w:ascii="Arial" w:hAnsi="Arial"/>
                <w:color w:val="212529"/>
                <w:sz w:val="18"/>
                <w:szCs w:val="18"/>
                <w:lang w:val="en-US"/>
              </w:rPr>
              <w:t>On Color flow and power Doppler, there is moderate internal vascularity on the solid areas of the mass and scattered septal flow (Color score = 3).</w:t>
            </w:r>
          </w:p>
          <w:p w14:paraId="4107E4E3" w14:textId="77777777" w:rsidR="000048B5" w:rsidRDefault="000048B5" w:rsidP="00E3667D">
            <w:pPr>
              <w:pStyle w:val="Default"/>
              <w:spacing w:before="0"/>
              <w:ind w:left="-17" w:right="95"/>
              <w:rPr>
                <w:rFonts w:ascii="Arial" w:eastAsia="Arial" w:hAnsi="Arial" w:cs="Arial"/>
                <w:color w:val="212529"/>
                <w:sz w:val="18"/>
                <w:szCs w:val="18"/>
                <w:lang w:val="en-US"/>
              </w:rPr>
            </w:pPr>
          </w:p>
          <w:p w14:paraId="66E4B6CC" w14:textId="77777777" w:rsidR="000048B5" w:rsidRDefault="00815B55" w:rsidP="00E3667D">
            <w:pPr>
              <w:pStyle w:val="Default"/>
              <w:spacing w:before="0"/>
              <w:ind w:left="-17" w:right="95"/>
              <w:rPr>
                <w:rFonts w:ascii="Arial" w:eastAsia="Arial" w:hAnsi="Arial" w:cs="Arial"/>
                <w:b/>
                <w:bCs/>
                <w:color w:val="212529"/>
                <w:sz w:val="18"/>
                <w:szCs w:val="18"/>
                <w:lang w:val="en-US"/>
              </w:rPr>
            </w:pPr>
            <w:r>
              <w:rPr>
                <w:rFonts w:ascii="Arial" w:hAnsi="Arial"/>
                <w:b/>
                <w:bCs/>
                <w:color w:val="212529"/>
                <w:sz w:val="18"/>
                <w:szCs w:val="18"/>
                <w:lang w:val="en-US"/>
              </w:rPr>
              <w:t>Impression:</w:t>
            </w:r>
          </w:p>
          <w:p w14:paraId="6F45A43F" w14:textId="77777777" w:rsidR="000048B5" w:rsidRDefault="00815B55" w:rsidP="00E3667D">
            <w:pPr>
              <w:pStyle w:val="Default"/>
              <w:spacing w:before="0"/>
              <w:ind w:left="-17" w:right="95"/>
              <w:rPr>
                <w:rFonts w:ascii="Arial" w:eastAsia="Arial" w:hAnsi="Arial" w:cs="Arial"/>
                <w:color w:val="212529"/>
                <w:sz w:val="18"/>
                <w:szCs w:val="18"/>
                <w:lang w:val="en-US"/>
              </w:rPr>
            </w:pPr>
            <w:r>
              <w:rPr>
                <w:rFonts w:ascii="Arial" w:hAnsi="Arial"/>
                <w:color w:val="212529"/>
                <w:sz w:val="18"/>
                <w:szCs w:val="18"/>
                <w:lang w:val="en-US"/>
              </w:rPr>
              <w:t>Normal-sized uterus</w:t>
            </w:r>
          </w:p>
          <w:p w14:paraId="5DBAF38E" w14:textId="77777777" w:rsidR="000048B5" w:rsidRDefault="00815B55" w:rsidP="00E3667D">
            <w:pPr>
              <w:pStyle w:val="Default"/>
              <w:spacing w:before="0"/>
              <w:ind w:left="-17" w:right="95"/>
              <w:rPr>
                <w:rFonts w:ascii="Arial" w:eastAsia="Arial" w:hAnsi="Arial" w:cs="Arial"/>
                <w:color w:val="212529"/>
                <w:sz w:val="18"/>
                <w:szCs w:val="18"/>
                <w:lang w:val="en-US"/>
              </w:rPr>
            </w:pPr>
            <w:r>
              <w:rPr>
                <w:rFonts w:ascii="Arial" w:hAnsi="Arial"/>
                <w:color w:val="212529"/>
                <w:sz w:val="18"/>
                <w:szCs w:val="18"/>
                <w:lang w:val="en-US"/>
              </w:rPr>
              <w:t>Thickened endometrium, rule out endometrial pathology</w:t>
            </w:r>
          </w:p>
          <w:p w14:paraId="681E735D" w14:textId="77777777" w:rsidR="000048B5" w:rsidRDefault="00815B55" w:rsidP="00E3667D">
            <w:pPr>
              <w:pStyle w:val="Default"/>
              <w:spacing w:before="0"/>
              <w:ind w:left="-17" w:right="95"/>
            </w:pPr>
            <w:r>
              <w:rPr>
                <w:rFonts w:ascii="Arial" w:hAnsi="Arial"/>
                <w:color w:val="212529"/>
                <w:sz w:val="18"/>
                <w:szCs w:val="18"/>
                <w:lang w:val="en-US"/>
              </w:rPr>
              <w:t>Abdominopelvic mass consider ovarian new growth, probably malignant by IOTA LR2: 72.2% (Cut-off: 10%)</w:t>
            </w:r>
          </w:p>
        </w:tc>
      </w:tr>
    </w:tbl>
    <w:p w14:paraId="7748677D" w14:textId="77777777" w:rsidR="000048B5" w:rsidRDefault="000048B5" w:rsidP="00E3667D">
      <w:pPr>
        <w:pStyle w:val="Body"/>
        <w:widowControl w:val="0"/>
        <w:spacing w:before="0"/>
        <w:ind w:left="-567" w:right="-563" w:hanging="108"/>
        <w:rPr>
          <w:rFonts w:ascii="Arial" w:eastAsia="Arial" w:hAnsi="Arial" w:cs="Arial"/>
          <w:b/>
          <w:bCs/>
          <w:sz w:val="20"/>
          <w:szCs w:val="20"/>
          <w:u w:color="000000"/>
          <w14:textOutline w14:w="12700" w14:cap="flat" w14:cmpd="sng" w14:algn="ctr">
            <w14:noFill/>
            <w14:prstDash w14:val="solid"/>
            <w14:miter w14:lim="400000"/>
          </w14:textOutline>
        </w:rPr>
      </w:pPr>
    </w:p>
    <w:p w14:paraId="2FB72B69" w14:textId="77777777" w:rsidR="000048B5" w:rsidRDefault="00E3667D"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r>
        <w:rPr>
          <w:noProof/>
          <w:lang w:val="en-SG"/>
        </w:rPr>
        <w:drawing>
          <wp:inline distT="0" distB="0" distL="0" distR="0" wp14:anchorId="5384D1AB" wp14:editId="296C7B1E">
            <wp:extent cx="3208492"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4048" cy="2328124"/>
                    </a:xfrm>
                    <a:prstGeom prst="rect">
                      <a:avLst/>
                    </a:prstGeom>
                  </pic:spPr>
                </pic:pic>
              </a:graphicData>
            </a:graphic>
          </wp:inline>
        </w:drawing>
      </w:r>
      <w:r>
        <w:rPr>
          <w:noProof/>
          <w:lang w:val="en-SG"/>
        </w:rPr>
        <w:drawing>
          <wp:inline distT="0" distB="0" distL="0" distR="0" wp14:anchorId="41BBFA40" wp14:editId="637C469C">
            <wp:extent cx="3175705" cy="23241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0311" cy="2327471"/>
                    </a:xfrm>
                    <a:prstGeom prst="rect">
                      <a:avLst/>
                    </a:prstGeom>
                  </pic:spPr>
                </pic:pic>
              </a:graphicData>
            </a:graphic>
          </wp:inline>
        </w:drawing>
      </w:r>
    </w:p>
    <w:p w14:paraId="21091E82" w14:textId="77777777" w:rsidR="00E3667D" w:rsidRDefault="00E3667D"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75E42003" w14:textId="77777777" w:rsidR="00E3667D" w:rsidRDefault="00E3667D"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tbl>
      <w:tblPr>
        <w:tblW w:w="89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30"/>
      </w:tblGrid>
      <w:tr w:rsidR="000048B5" w14:paraId="4B0627C4" w14:textId="77777777">
        <w:trPr>
          <w:trHeight w:val="233"/>
        </w:trPr>
        <w:tc>
          <w:tcPr>
            <w:tcW w:w="893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BAD1B89" w14:textId="77777777" w:rsidR="000048B5" w:rsidRDefault="00815B55" w:rsidP="00E3667D">
            <w:pPr>
              <w:pStyle w:val="Body"/>
              <w:spacing w:before="0" w:line="276" w:lineRule="auto"/>
              <w:ind w:left="91" w:right="174"/>
              <w:rPr>
                <w:rFonts w:hint="eastAsia"/>
              </w:rPr>
            </w:pPr>
            <w:r>
              <w:rPr>
                <w:rFonts w:ascii="Arial" w:hAnsi="Arial"/>
                <w:b/>
                <w:bCs/>
                <w:sz w:val="20"/>
                <w:szCs w:val="20"/>
                <w:u w:color="000000"/>
                <w14:textOutline w14:w="12700" w14:cap="flat" w14:cmpd="sng" w14:algn="ctr">
                  <w14:noFill/>
                  <w14:prstDash w14:val="solid"/>
                  <w14:miter w14:lim="400000"/>
                </w14:textOutline>
              </w:rPr>
              <w:t>Whole abdominal ultrasound</w:t>
            </w:r>
          </w:p>
        </w:tc>
      </w:tr>
      <w:tr w:rsidR="000048B5" w14:paraId="097F032C" w14:textId="77777777">
        <w:trPr>
          <w:trHeight w:val="2004"/>
        </w:trPr>
        <w:tc>
          <w:tcPr>
            <w:tcW w:w="893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630719B" w14:textId="77777777" w:rsidR="000048B5" w:rsidRDefault="00815B55" w:rsidP="00E3667D">
            <w:pPr>
              <w:pStyle w:val="Default"/>
              <w:spacing w:before="0"/>
              <w:ind w:left="91" w:right="174"/>
              <w:rPr>
                <w:rFonts w:ascii="Arial" w:eastAsia="Arial" w:hAnsi="Arial" w:cs="Arial"/>
                <w:b/>
                <w:bCs/>
                <w:color w:val="212529"/>
                <w:sz w:val="18"/>
                <w:szCs w:val="18"/>
                <w:lang w:val="en-US"/>
              </w:rPr>
            </w:pPr>
            <w:r>
              <w:rPr>
                <w:rFonts w:ascii="Arial" w:hAnsi="Arial"/>
                <w:b/>
                <w:bCs/>
                <w:color w:val="212529"/>
                <w:sz w:val="18"/>
                <w:szCs w:val="18"/>
                <w:lang w:val="en-US"/>
              </w:rPr>
              <w:t>Impression:</w:t>
            </w:r>
          </w:p>
          <w:p w14:paraId="4B831442" w14:textId="77777777" w:rsidR="000048B5" w:rsidRDefault="00815B55" w:rsidP="00E3667D">
            <w:pPr>
              <w:pStyle w:val="Default"/>
              <w:spacing w:before="0"/>
              <w:ind w:left="91" w:right="174"/>
              <w:rPr>
                <w:rFonts w:ascii="Arial" w:eastAsia="Arial" w:hAnsi="Arial" w:cs="Arial"/>
                <w:color w:val="212529"/>
                <w:sz w:val="18"/>
                <w:szCs w:val="18"/>
                <w:lang w:val="en-US"/>
              </w:rPr>
            </w:pPr>
            <w:r>
              <w:rPr>
                <w:rFonts w:ascii="Arial" w:hAnsi="Arial"/>
                <w:color w:val="212529"/>
                <w:sz w:val="18"/>
                <w:szCs w:val="18"/>
                <w:lang w:val="en-US"/>
              </w:rPr>
              <w:t>Large complex abdominopelvic mass with suspicious features, likely arising from right ovary:</w:t>
            </w:r>
          </w:p>
          <w:p w14:paraId="7EAD16B8" w14:textId="77777777" w:rsidR="000048B5" w:rsidRDefault="00815B55" w:rsidP="00E3667D">
            <w:pPr>
              <w:pStyle w:val="Default"/>
              <w:spacing w:before="0"/>
              <w:ind w:left="91" w:right="174"/>
              <w:rPr>
                <w:rFonts w:ascii="Arial" w:eastAsia="Arial" w:hAnsi="Arial" w:cs="Arial"/>
                <w:color w:val="212529"/>
                <w:sz w:val="18"/>
                <w:szCs w:val="18"/>
                <w:lang w:val="en-US"/>
              </w:rPr>
            </w:pPr>
            <w:r>
              <w:rPr>
                <w:rFonts w:ascii="Arial" w:hAnsi="Arial"/>
                <w:color w:val="212529"/>
                <w:sz w:val="18"/>
                <w:szCs w:val="18"/>
                <w:lang w:val="en-US"/>
              </w:rPr>
              <w:t>A 22.3 x 23.0 x 13.8 cm predominantly cystic complex abdominopelvic mass with a few vascular thick separations, minimally vascular solid components at its inferior aspect and floating debris is seen arising from the right adnexal region. The said mass displaces the bowel loops superiorly and peripherally. No normal looking right ovary is seen.</w:t>
            </w:r>
          </w:p>
          <w:p w14:paraId="514D7C84" w14:textId="77777777" w:rsidR="000048B5" w:rsidRDefault="00815B55" w:rsidP="00E3667D">
            <w:pPr>
              <w:pStyle w:val="Default"/>
              <w:spacing w:before="0"/>
              <w:ind w:left="91" w:right="174"/>
              <w:rPr>
                <w:rFonts w:ascii="Arial" w:eastAsia="Arial" w:hAnsi="Arial" w:cs="Arial"/>
                <w:color w:val="212529"/>
                <w:sz w:val="18"/>
                <w:szCs w:val="18"/>
                <w:lang w:val="en-US"/>
              </w:rPr>
            </w:pPr>
            <w:r>
              <w:rPr>
                <w:rFonts w:ascii="Arial" w:hAnsi="Arial"/>
                <w:color w:val="212529"/>
                <w:sz w:val="18"/>
                <w:szCs w:val="18"/>
                <w:lang w:val="en-US"/>
              </w:rPr>
              <w:t xml:space="preserve">Mild </w:t>
            </w:r>
            <w:proofErr w:type="spellStart"/>
            <w:r>
              <w:rPr>
                <w:rFonts w:ascii="Arial" w:hAnsi="Arial"/>
                <w:color w:val="212529"/>
                <w:sz w:val="18"/>
                <w:szCs w:val="18"/>
                <w:lang w:val="en-US"/>
              </w:rPr>
              <w:t>pelvocaliectasia</w:t>
            </w:r>
            <w:proofErr w:type="spellEnd"/>
            <w:r>
              <w:rPr>
                <w:rFonts w:ascii="Arial" w:hAnsi="Arial"/>
                <w:color w:val="212529"/>
                <w:sz w:val="18"/>
                <w:szCs w:val="18"/>
                <w:lang w:val="en-US"/>
              </w:rPr>
              <w:t>, right, consider distal ureteral compression</w:t>
            </w:r>
          </w:p>
          <w:p w14:paraId="24AEAE8B" w14:textId="77777777" w:rsidR="000048B5" w:rsidRDefault="00815B55" w:rsidP="00E3667D">
            <w:pPr>
              <w:pStyle w:val="Default"/>
              <w:spacing w:before="0"/>
              <w:ind w:left="91" w:right="174"/>
              <w:rPr>
                <w:rFonts w:ascii="Arial" w:eastAsia="Arial" w:hAnsi="Arial" w:cs="Arial"/>
                <w:color w:val="212529"/>
                <w:sz w:val="18"/>
                <w:szCs w:val="18"/>
                <w:lang w:val="en-US"/>
              </w:rPr>
            </w:pPr>
            <w:r>
              <w:rPr>
                <w:rFonts w:ascii="Arial" w:hAnsi="Arial"/>
                <w:color w:val="212529"/>
                <w:sz w:val="18"/>
                <w:szCs w:val="18"/>
                <w:lang w:val="en-US"/>
              </w:rPr>
              <w:t>Simple left renal cysts</w:t>
            </w:r>
          </w:p>
          <w:p w14:paraId="5C6AD520" w14:textId="77777777" w:rsidR="000048B5" w:rsidRDefault="00815B55" w:rsidP="00E3667D">
            <w:pPr>
              <w:pStyle w:val="Default"/>
              <w:spacing w:before="0"/>
              <w:ind w:left="91" w:right="174"/>
            </w:pPr>
            <w:r>
              <w:rPr>
                <w:rFonts w:ascii="Arial" w:hAnsi="Arial"/>
                <w:color w:val="212529"/>
                <w:sz w:val="18"/>
                <w:szCs w:val="18"/>
                <w:lang w:val="en-US"/>
              </w:rPr>
              <w:t>Unremarkable study of liver, gallbladder, pancreas, spleen, aorta, paraaortic regions, urinary bladder, uterus, left ovary</w:t>
            </w:r>
          </w:p>
        </w:tc>
      </w:tr>
    </w:tbl>
    <w:p w14:paraId="68A95A97"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4405481E"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19AC8B01" w14:textId="77777777" w:rsidR="00E3667D" w:rsidRDefault="00E3667D"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0B5D729E" w14:textId="77777777" w:rsidR="00E3667D" w:rsidRDefault="00E3667D"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tbl>
      <w:tblPr>
        <w:tblW w:w="89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930"/>
      </w:tblGrid>
      <w:tr w:rsidR="000048B5" w14:paraId="56BD5312" w14:textId="77777777">
        <w:trPr>
          <w:trHeight w:val="233"/>
        </w:trPr>
        <w:tc>
          <w:tcPr>
            <w:tcW w:w="893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B02D54B" w14:textId="77777777" w:rsidR="000048B5" w:rsidRDefault="00815B55" w:rsidP="00E3667D">
            <w:pPr>
              <w:pStyle w:val="Body"/>
              <w:spacing w:before="0" w:line="276" w:lineRule="auto"/>
              <w:ind w:left="91" w:right="-563"/>
              <w:rPr>
                <w:rFonts w:hint="eastAsia"/>
              </w:rPr>
            </w:pPr>
            <w:r>
              <w:rPr>
                <w:rFonts w:ascii="Arial" w:hAnsi="Arial"/>
                <w:b/>
                <w:bCs/>
                <w:sz w:val="20"/>
                <w:szCs w:val="20"/>
                <w:u w:color="000000"/>
                <w14:textOutline w14:w="12700" w14:cap="flat" w14:cmpd="sng" w14:algn="ctr">
                  <w14:noFill/>
                  <w14:prstDash w14:val="solid"/>
                  <w14:miter w14:lim="400000"/>
                </w14:textOutline>
              </w:rPr>
              <w:lastRenderedPageBreak/>
              <w:t>Endometrial biopsy</w:t>
            </w:r>
          </w:p>
        </w:tc>
      </w:tr>
      <w:tr w:rsidR="000048B5" w14:paraId="3290FFDD" w14:textId="77777777">
        <w:trPr>
          <w:trHeight w:val="404"/>
        </w:trPr>
        <w:tc>
          <w:tcPr>
            <w:tcW w:w="893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3828B58D" w14:textId="77777777" w:rsidR="000048B5" w:rsidRDefault="00815B55" w:rsidP="00E3667D">
            <w:pPr>
              <w:pStyle w:val="Default"/>
              <w:spacing w:before="0"/>
              <w:ind w:left="91" w:right="-563"/>
              <w:rPr>
                <w:rFonts w:ascii="Arial" w:eastAsia="Arial" w:hAnsi="Arial" w:cs="Arial"/>
                <w:b/>
                <w:bCs/>
                <w:color w:val="212529"/>
                <w:sz w:val="18"/>
                <w:szCs w:val="18"/>
                <w:lang w:val="en-US"/>
              </w:rPr>
            </w:pPr>
            <w:r>
              <w:rPr>
                <w:rFonts w:ascii="Arial" w:hAnsi="Arial"/>
                <w:b/>
                <w:bCs/>
                <w:color w:val="212529"/>
                <w:sz w:val="18"/>
                <w:szCs w:val="18"/>
                <w:lang w:val="en-US"/>
              </w:rPr>
              <w:t>Final histopathologic diagnosis:</w:t>
            </w:r>
          </w:p>
          <w:p w14:paraId="0CC9BE2A" w14:textId="77777777" w:rsidR="000048B5" w:rsidRDefault="00815B55" w:rsidP="00E3667D">
            <w:pPr>
              <w:pStyle w:val="Default"/>
              <w:spacing w:before="0"/>
              <w:ind w:left="91" w:right="-563"/>
            </w:pPr>
            <w:r>
              <w:rPr>
                <w:rFonts w:ascii="Arial" w:hAnsi="Arial"/>
                <w:color w:val="212529"/>
                <w:sz w:val="18"/>
                <w:szCs w:val="18"/>
                <w:lang w:val="en-US"/>
              </w:rPr>
              <w:t>Endometrial hyperplasia without signs of atypia</w:t>
            </w:r>
          </w:p>
        </w:tc>
      </w:tr>
    </w:tbl>
    <w:p w14:paraId="7FB49A5F" w14:textId="77777777" w:rsidR="000048B5" w:rsidRDefault="000048B5" w:rsidP="00E3667D">
      <w:pPr>
        <w:pStyle w:val="Body"/>
        <w:spacing w:before="0" w:line="276" w:lineRule="auto"/>
        <w:ind w:right="-563"/>
        <w:rPr>
          <w:rFonts w:ascii="Arial" w:eastAsia="Arial" w:hAnsi="Arial" w:cs="Arial"/>
          <w:b/>
          <w:bCs/>
          <w:sz w:val="20"/>
          <w:szCs w:val="20"/>
          <w:u w:color="000000"/>
          <w14:textOutline w14:w="12700" w14:cap="flat" w14:cmpd="sng" w14:algn="ctr">
            <w14:noFill/>
            <w14:prstDash w14:val="solid"/>
            <w14:miter w14:lim="400000"/>
          </w14:textOutline>
        </w:rPr>
      </w:pPr>
    </w:p>
    <w:p w14:paraId="4E932D97" w14:textId="77777777" w:rsidR="000048B5" w:rsidRDefault="00815B5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Assessment:</w:t>
      </w:r>
    </w:p>
    <w:p w14:paraId="7F48D617"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Ovarian new growth, right, probably malignant</w:t>
      </w:r>
    </w:p>
    <w:p w14:paraId="284A2133"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Thickened endometrium, rule out endometrial pathology</w:t>
      </w:r>
    </w:p>
    <w:p w14:paraId="3EE86A48" w14:textId="77777777" w:rsidR="000048B5" w:rsidRDefault="00815B55" w:rsidP="00E3667D">
      <w:pPr>
        <w:pStyle w:val="Body"/>
        <w:spacing w:before="0" w:line="276" w:lineRule="auto"/>
        <w:ind w:left="-567" w:right="-563"/>
        <w:rPr>
          <w:rFonts w:ascii="Arial" w:eastAsia="Arial" w:hAnsi="Arial" w:cs="Arial"/>
          <w:sz w:val="22"/>
          <w:szCs w:val="22"/>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Gravida 1 Para 1 (1001)</w:t>
      </w:r>
    </w:p>
    <w:p w14:paraId="7542344E" w14:textId="77777777" w:rsidR="000048B5" w:rsidRDefault="000048B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p>
    <w:p w14:paraId="07DD809C" w14:textId="77777777" w:rsidR="000048B5" w:rsidRDefault="00815B5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Course in the Wards</w:t>
      </w:r>
    </w:p>
    <w:p w14:paraId="579BA647"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Hospital Day 0 (Admission): Admitted under OBGYN General Service. Baseline labs taken, with results as shown above. Referred to General Medicine for preoperative clearance.</w:t>
      </w:r>
    </w:p>
    <w:p w14:paraId="0946E82F"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Hospital Day 1: Patient placed on soft diet. Cleared by General Medicine service.</w:t>
      </w:r>
    </w:p>
    <w:p w14:paraId="00460641"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 xml:space="preserve">Hospital Day 2: Status post exploratory laparotomy, peritoneal fluid cytology, total hysterectomy with bilateral </w:t>
      </w:r>
      <w:proofErr w:type="spellStart"/>
      <w:r>
        <w:rPr>
          <w:rFonts w:ascii="Arial" w:hAnsi="Arial"/>
          <w:sz w:val="20"/>
          <w:szCs w:val="20"/>
          <w:u w:color="000000"/>
          <w14:textOutline w14:w="12700" w14:cap="flat" w14:cmpd="sng" w14:algn="ctr">
            <w14:noFill/>
            <w14:prstDash w14:val="solid"/>
            <w14:miter w14:lim="400000"/>
          </w14:textOutline>
        </w:rPr>
        <w:t>salpingo</w:t>
      </w:r>
      <w:proofErr w:type="spellEnd"/>
      <w:r>
        <w:rPr>
          <w:rFonts w:ascii="Arial" w:hAnsi="Arial"/>
          <w:sz w:val="20"/>
          <w:szCs w:val="20"/>
          <w:u w:color="000000"/>
          <w14:textOutline w14:w="12700" w14:cap="flat" w14:cmpd="sng" w14:algn="ctr">
            <w14:noFill/>
            <w14:prstDash w14:val="solid"/>
            <w14:miter w14:lim="400000"/>
          </w14:textOutline>
        </w:rPr>
        <w:t xml:space="preserve">-oophorectomy, bilateral pelvic node dissection, paraaortic lymph node sampling, </w:t>
      </w:r>
      <w:proofErr w:type="spellStart"/>
      <w:r>
        <w:rPr>
          <w:rFonts w:ascii="Arial" w:hAnsi="Arial"/>
          <w:sz w:val="20"/>
          <w:szCs w:val="20"/>
          <w:u w:color="000000"/>
          <w14:textOutline w14:w="12700" w14:cap="flat" w14:cmpd="sng" w14:algn="ctr">
            <w14:noFill/>
            <w14:prstDash w14:val="solid"/>
            <w14:miter w14:lim="400000"/>
          </w14:textOutline>
        </w:rPr>
        <w:t>infracolic</w:t>
      </w:r>
      <w:proofErr w:type="spellEnd"/>
      <w:r>
        <w:rPr>
          <w:rFonts w:ascii="Arial" w:hAnsi="Arial"/>
          <w:sz w:val="20"/>
          <w:szCs w:val="20"/>
          <w:u w:color="000000"/>
          <w14:textOutline w14:w="12700" w14:cap="flat" w14:cmpd="sng" w14:algn="ctr">
            <w14:noFill/>
            <w14:prstDash w14:val="solid"/>
            <w14:miter w14:lim="400000"/>
          </w14:textOutline>
        </w:rPr>
        <w:t xml:space="preserve"> omentectomy, and random peritoneal biopsy under combined spinal and epidural anesthesia. Patient tolerated procedure well.</w:t>
      </w:r>
    </w:p>
    <w:p w14:paraId="196AA16A"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Hospital Day 3: Patient was monitored for any post-operative complications.</w:t>
      </w:r>
    </w:p>
    <w:p w14:paraId="2ABF2305"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Hospital Day 4: Surgical site was cleaned and dressed. Cleared for discharge and advised follow up once with histopathology report.</w:t>
      </w:r>
    </w:p>
    <w:p w14:paraId="01AF51EA" w14:textId="77777777" w:rsidR="00E3667D" w:rsidRDefault="00E3667D" w:rsidP="00E3667D">
      <w:pPr>
        <w:pStyle w:val="Body"/>
        <w:spacing w:before="0" w:line="276" w:lineRule="auto"/>
        <w:ind w:right="-563"/>
        <w:rPr>
          <w:rFonts w:ascii="Arial" w:eastAsia="Arial" w:hAnsi="Arial" w:cs="Arial"/>
          <w:b/>
          <w:sz w:val="20"/>
          <w:szCs w:val="20"/>
          <w:u w:color="000000"/>
          <w14:textOutline w14:w="12700" w14:cap="flat" w14:cmpd="sng" w14:algn="ctr">
            <w14:noFill/>
            <w14:prstDash w14:val="solid"/>
            <w14:miter w14:lim="400000"/>
          </w14:textOutline>
        </w:rPr>
      </w:pPr>
    </w:p>
    <w:p w14:paraId="3DE6348E" w14:textId="77777777" w:rsidR="00E3667D" w:rsidRPr="00E3667D" w:rsidRDefault="00E3667D" w:rsidP="00E3667D">
      <w:pPr>
        <w:pStyle w:val="Body"/>
        <w:spacing w:before="0" w:line="276" w:lineRule="auto"/>
        <w:ind w:left="-567" w:right="-563"/>
        <w:rPr>
          <w:rFonts w:ascii="Arial" w:eastAsia="Arial" w:hAnsi="Arial" w:cs="Arial"/>
          <w:b/>
          <w:sz w:val="20"/>
          <w:szCs w:val="20"/>
          <w:u w:color="000000"/>
          <w14:textOutline w14:w="12700" w14:cap="flat" w14:cmpd="sng" w14:algn="ctr">
            <w14:noFill/>
            <w14:prstDash w14:val="solid"/>
            <w14:miter w14:lim="400000"/>
          </w14:textOutline>
        </w:rPr>
      </w:pPr>
      <w:r w:rsidRPr="00E3667D">
        <w:rPr>
          <w:rFonts w:ascii="Arial" w:eastAsia="Arial" w:hAnsi="Arial" w:cs="Arial"/>
          <w:b/>
          <w:sz w:val="20"/>
          <w:szCs w:val="20"/>
          <w:u w:color="000000"/>
          <w14:textOutline w14:w="12700" w14:cap="flat" w14:cmpd="sng" w14:algn="ctr">
            <w14:noFill/>
            <w14:prstDash w14:val="solid"/>
            <w14:miter w14:lim="400000"/>
          </w14:textOutline>
        </w:rPr>
        <w:t>Gross Pictures</w:t>
      </w:r>
    </w:p>
    <w:p w14:paraId="437B0E6B" w14:textId="77777777" w:rsidR="00E3667D" w:rsidRDefault="00E3667D"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p>
    <w:p w14:paraId="62E4FFC0" w14:textId="77777777" w:rsidR="00E3667D" w:rsidRPr="00E3667D" w:rsidRDefault="00E3667D" w:rsidP="00E3667D">
      <w:pPr>
        <w:pStyle w:val="Body"/>
        <w:spacing w:before="0" w:line="276" w:lineRule="auto"/>
        <w:ind w:left="-567" w:right="-563"/>
        <w:rPr>
          <w:rFonts w:ascii="Arial" w:eastAsia="Arial" w:hAnsi="Arial" w:cs="Arial"/>
          <w:b/>
          <w:sz w:val="20"/>
          <w:szCs w:val="20"/>
          <w:u w:color="000000"/>
          <w14:textOutline w14:w="12700" w14:cap="flat" w14:cmpd="sng" w14:algn="ctr">
            <w14:noFill/>
            <w14:prstDash w14:val="solid"/>
            <w14:miter w14:lim="400000"/>
          </w14:textOutline>
        </w:rPr>
      </w:pPr>
      <w:r>
        <w:rPr>
          <w:noProof/>
          <w:lang w:val="en-SG"/>
        </w:rPr>
        <w:drawing>
          <wp:inline distT="0" distB="0" distL="0" distR="0" wp14:anchorId="31ADB4F3" wp14:editId="7003A5CA">
            <wp:extent cx="3321108" cy="2914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5306" cy="2935247"/>
                    </a:xfrm>
                    <a:prstGeom prst="rect">
                      <a:avLst/>
                    </a:prstGeom>
                  </pic:spPr>
                </pic:pic>
              </a:graphicData>
            </a:graphic>
          </wp:inline>
        </w:drawing>
      </w:r>
      <w:r>
        <w:rPr>
          <w:noProof/>
          <w:lang w:val="en-SG"/>
        </w:rPr>
        <w:drawing>
          <wp:inline distT="0" distB="0" distL="0" distR="0" wp14:anchorId="56FC3C94" wp14:editId="25ACDFE5">
            <wp:extent cx="3322013"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8797" cy="2920602"/>
                    </a:xfrm>
                    <a:prstGeom prst="rect">
                      <a:avLst/>
                    </a:prstGeom>
                  </pic:spPr>
                </pic:pic>
              </a:graphicData>
            </a:graphic>
          </wp:inline>
        </w:drawing>
      </w:r>
    </w:p>
    <w:p w14:paraId="063463A3" w14:textId="77777777" w:rsidR="00E3667D" w:rsidRDefault="00E3667D"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p>
    <w:p w14:paraId="22DF137F" w14:textId="77777777" w:rsidR="00E3667D" w:rsidRDefault="00E3667D"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noProof/>
          <w:lang w:val="en-SG"/>
        </w:rPr>
        <w:lastRenderedPageBreak/>
        <w:drawing>
          <wp:inline distT="0" distB="0" distL="0" distR="0" wp14:anchorId="74161DC5" wp14:editId="0F80F6A5">
            <wp:extent cx="3342724" cy="2884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7775" cy="2897157"/>
                    </a:xfrm>
                    <a:prstGeom prst="rect">
                      <a:avLst/>
                    </a:prstGeom>
                  </pic:spPr>
                </pic:pic>
              </a:graphicData>
            </a:graphic>
          </wp:inline>
        </w:drawing>
      </w:r>
    </w:p>
    <w:p w14:paraId="62FBBA37" w14:textId="77777777" w:rsidR="00E3667D" w:rsidRDefault="00E3667D"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p>
    <w:p w14:paraId="6E23A9F8" w14:textId="77777777" w:rsidR="00E3667D" w:rsidRDefault="00E3667D"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p>
    <w:p w14:paraId="693C6EB3" w14:textId="77777777" w:rsidR="000048B5" w:rsidRDefault="00815B55" w:rsidP="00E3667D">
      <w:pPr>
        <w:pStyle w:val="Body"/>
        <w:spacing w:before="0" w:line="276" w:lineRule="auto"/>
        <w:ind w:left="-567" w:right="-563"/>
        <w:rPr>
          <w:rFonts w:ascii="Arial" w:eastAsia="Arial" w:hAnsi="Arial" w:cs="Arial"/>
          <w:b/>
          <w:bCs/>
          <w:sz w:val="20"/>
          <w:szCs w:val="20"/>
          <w:u w:color="000000"/>
          <w14:textOutline w14:w="12700" w14:cap="flat" w14:cmpd="sng" w14:algn="ctr">
            <w14:noFill/>
            <w14:prstDash w14:val="solid"/>
            <w14:miter w14:lim="400000"/>
          </w14:textOutline>
        </w:rPr>
      </w:pPr>
      <w:r>
        <w:rPr>
          <w:rFonts w:ascii="Arial" w:hAnsi="Arial"/>
          <w:b/>
          <w:bCs/>
          <w:sz w:val="20"/>
          <w:szCs w:val="20"/>
          <w:u w:color="000000"/>
          <w14:textOutline w14:w="12700" w14:cap="flat" w14:cmpd="sng" w14:algn="ctr">
            <w14:noFill/>
            <w14:prstDash w14:val="solid"/>
            <w14:miter w14:lim="400000"/>
          </w14:textOutline>
        </w:rPr>
        <w:t>Final Histopathologic Report</w:t>
      </w:r>
    </w:p>
    <w:p w14:paraId="4E6FC08A"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High grade carcinoma, compatible with serous carcinoma</w:t>
      </w:r>
    </w:p>
    <w:p w14:paraId="303A3D1C"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Pleural fluid: scattered inflammatory and reactive mesothelial cells. No malignant cells seen.</w:t>
      </w:r>
    </w:p>
    <w:p w14:paraId="45471FE2" w14:textId="77777777" w:rsidR="000048B5" w:rsidRDefault="00815B55" w:rsidP="00E3667D">
      <w:pPr>
        <w:pStyle w:val="Body"/>
        <w:spacing w:before="0" w:line="276" w:lineRule="auto"/>
        <w:ind w:left="-567" w:right="-563"/>
        <w:rPr>
          <w:rFonts w:ascii="Arial" w:eastAsia="Arial" w:hAnsi="Arial" w:cs="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 xml:space="preserve">No definite </w:t>
      </w:r>
      <w:proofErr w:type="spellStart"/>
      <w:r>
        <w:rPr>
          <w:rFonts w:ascii="Arial" w:hAnsi="Arial"/>
          <w:sz w:val="20"/>
          <w:szCs w:val="20"/>
          <w:u w:color="000000"/>
          <w14:textOutline w14:w="12700" w14:cap="flat" w14:cmpd="sng" w14:algn="ctr">
            <w14:noFill/>
            <w14:prstDash w14:val="solid"/>
            <w14:miter w14:lim="400000"/>
          </w14:textOutline>
        </w:rPr>
        <w:t>lymphovascular</w:t>
      </w:r>
      <w:proofErr w:type="spellEnd"/>
      <w:r>
        <w:rPr>
          <w:rFonts w:ascii="Arial" w:hAnsi="Arial"/>
          <w:sz w:val="20"/>
          <w:szCs w:val="20"/>
          <w:u w:color="000000"/>
          <w14:textOutline w14:w="12700" w14:cap="flat" w14:cmpd="sng" w14:algn="ctr">
            <w14:noFill/>
            <w14:prstDash w14:val="solid"/>
            <w14:miter w14:lim="400000"/>
          </w14:textOutline>
        </w:rPr>
        <w:t xml:space="preserve"> space invasion identified. Other specimens negative for tumor.</w:t>
      </w:r>
    </w:p>
    <w:p w14:paraId="549EEA3B" w14:textId="77777777" w:rsidR="000048B5" w:rsidRDefault="000048B5" w:rsidP="00E3667D">
      <w:pPr>
        <w:pStyle w:val="Body"/>
        <w:spacing w:before="0" w:line="276" w:lineRule="auto"/>
        <w:ind w:left="-567" w:right="-563"/>
        <w:rPr>
          <w:rFonts w:ascii="Arial" w:eastAsia="Arial" w:hAnsi="Arial" w:cs="Arial"/>
          <w:sz w:val="22"/>
          <w:szCs w:val="22"/>
          <w:u w:color="000000"/>
          <w14:textOutline w14:w="12700" w14:cap="flat" w14:cmpd="sng" w14:algn="ctr">
            <w14:noFill/>
            <w14:prstDash w14:val="solid"/>
            <w14:miter w14:lim="400000"/>
          </w14:textOutline>
        </w:rPr>
      </w:pPr>
    </w:p>
    <w:p w14:paraId="6F8CBE0F" w14:textId="77777777" w:rsidR="000048B5" w:rsidRDefault="00815B55" w:rsidP="00E3667D">
      <w:pPr>
        <w:pStyle w:val="Body"/>
        <w:spacing w:before="0" w:line="276" w:lineRule="auto"/>
        <w:ind w:left="-567" w:right="-563"/>
        <w:rPr>
          <w:rFonts w:ascii="Arial" w:eastAsia="Arial" w:hAnsi="Arial" w:cs="Arial"/>
          <w:b/>
          <w:bCs/>
          <w:sz w:val="20"/>
          <w:szCs w:val="20"/>
          <w:u w:color="000000"/>
          <w:lang w:val="it-IT"/>
          <w14:textOutline w14:w="12700" w14:cap="flat" w14:cmpd="sng" w14:algn="ctr">
            <w14:noFill/>
            <w14:prstDash w14:val="solid"/>
            <w14:miter w14:lim="400000"/>
          </w14:textOutline>
        </w:rPr>
      </w:pPr>
      <w:r>
        <w:rPr>
          <w:rFonts w:ascii="Arial" w:hAnsi="Arial"/>
          <w:b/>
          <w:bCs/>
          <w:sz w:val="20"/>
          <w:szCs w:val="20"/>
          <w:u w:color="000000"/>
          <w:lang w:val="it-IT"/>
          <w14:textOutline w14:w="12700" w14:cap="flat" w14:cmpd="sng" w14:algn="ctr">
            <w14:noFill/>
            <w14:prstDash w14:val="solid"/>
            <w14:miter w14:lim="400000"/>
          </w14:textOutline>
        </w:rPr>
        <w:t>Guide Questions:</w:t>
      </w:r>
    </w:p>
    <w:p w14:paraId="0564437C" w14:textId="77777777" w:rsidR="000048B5" w:rsidRDefault="00815B55" w:rsidP="00E3667D">
      <w:pPr>
        <w:pStyle w:val="Body"/>
        <w:numPr>
          <w:ilvl w:val="0"/>
          <w:numId w:val="4"/>
        </w:numPr>
        <w:spacing w:before="0" w:line="276" w:lineRule="auto"/>
        <w:ind w:left="-567" w:right="-563"/>
        <w:rPr>
          <w:rFonts w:ascii="Arial" w:hAnsi="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What are the pertinent points in the history and physical examination of the patient that led to the primary working impression?</w:t>
      </w:r>
    </w:p>
    <w:p w14:paraId="727D8D3D" w14:textId="77777777" w:rsidR="000048B5" w:rsidRDefault="00815B55" w:rsidP="00E3667D">
      <w:pPr>
        <w:pStyle w:val="Body"/>
        <w:numPr>
          <w:ilvl w:val="0"/>
          <w:numId w:val="4"/>
        </w:numPr>
        <w:spacing w:before="0" w:line="276" w:lineRule="auto"/>
        <w:ind w:left="-567" w:right="-563"/>
        <w:rPr>
          <w:rFonts w:ascii="Arial" w:hAnsi="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Are there other points in the history and physical examination that you would want to elicit?</w:t>
      </w:r>
    </w:p>
    <w:p w14:paraId="55A048E8" w14:textId="77777777" w:rsidR="000048B5" w:rsidRDefault="00815B55" w:rsidP="00E3667D">
      <w:pPr>
        <w:pStyle w:val="Body"/>
        <w:numPr>
          <w:ilvl w:val="0"/>
          <w:numId w:val="4"/>
        </w:numPr>
        <w:spacing w:before="0" w:line="276" w:lineRule="auto"/>
        <w:ind w:left="-567" w:right="-563"/>
        <w:rPr>
          <w:rFonts w:ascii="Arial" w:hAnsi="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Are there any significant laboratory/diagnostic test results? What is/are their significance? Are there any other laboratory/diagnostic tests you would order for the patient?</w:t>
      </w:r>
    </w:p>
    <w:p w14:paraId="0119CDEB" w14:textId="77777777" w:rsidR="000048B5" w:rsidRDefault="00815B55" w:rsidP="00E3667D">
      <w:pPr>
        <w:pStyle w:val="Body"/>
        <w:numPr>
          <w:ilvl w:val="0"/>
          <w:numId w:val="4"/>
        </w:numPr>
        <w:spacing w:before="0" w:line="276" w:lineRule="auto"/>
        <w:ind w:left="-567" w:right="-563"/>
        <w:rPr>
          <w:rFonts w:ascii="Arial" w:hAnsi="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What is malignant ovarian new growth? How is it diagnosed? What are its risk factors?</w:t>
      </w:r>
    </w:p>
    <w:p w14:paraId="55FD577C" w14:textId="77777777" w:rsidR="000048B5" w:rsidRDefault="00815B55" w:rsidP="00E3667D">
      <w:pPr>
        <w:pStyle w:val="Body"/>
        <w:numPr>
          <w:ilvl w:val="0"/>
          <w:numId w:val="4"/>
        </w:numPr>
        <w:spacing w:before="0" w:line="276" w:lineRule="auto"/>
        <w:ind w:left="-567" w:right="-563"/>
        <w:rPr>
          <w:rFonts w:ascii="Arial" w:hAnsi="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What are the signs and symptoms that you should look out for in a patient with a malignant ovarian new growth?</w:t>
      </w:r>
    </w:p>
    <w:p w14:paraId="731202D7" w14:textId="77777777" w:rsidR="000048B5" w:rsidRDefault="00815B55" w:rsidP="00E3667D">
      <w:pPr>
        <w:pStyle w:val="Body"/>
        <w:numPr>
          <w:ilvl w:val="0"/>
          <w:numId w:val="4"/>
        </w:numPr>
        <w:spacing w:before="0" w:line="276" w:lineRule="auto"/>
        <w:ind w:left="-567" w:right="-563"/>
        <w:rPr>
          <w:rFonts w:ascii="Arial" w:hAnsi="Arial"/>
          <w:sz w:val="20"/>
          <w:szCs w:val="20"/>
          <w:u w:color="000000"/>
          <w14:textOutline w14:w="12700" w14:cap="flat" w14:cmpd="sng" w14:algn="ctr">
            <w14:noFill/>
            <w14:prstDash w14:val="solid"/>
            <w14:miter w14:lim="400000"/>
          </w14:textOutline>
        </w:rPr>
      </w:pPr>
      <w:r>
        <w:rPr>
          <w:rFonts w:ascii="Arial" w:hAnsi="Arial"/>
          <w:sz w:val="20"/>
          <w:szCs w:val="20"/>
          <w:u w:color="000000"/>
          <w14:textOutline w14:w="12700" w14:cap="flat" w14:cmpd="sng" w14:algn="ctr">
            <w14:noFill/>
            <w14:prstDash w14:val="solid"/>
            <w14:miter w14:lim="400000"/>
          </w14:textOutline>
        </w:rPr>
        <w:t>What is the complete diagnosis for this patient? How will you manage her?</w:t>
      </w:r>
    </w:p>
    <w:p w14:paraId="1503F2C3" w14:textId="77777777" w:rsidR="00E3667D" w:rsidRDefault="00E3667D" w:rsidP="00E3667D">
      <w:pPr>
        <w:pStyle w:val="Body"/>
        <w:spacing w:before="0" w:line="276" w:lineRule="auto"/>
        <w:ind w:left="-567" w:right="-563"/>
        <w:rPr>
          <w:rFonts w:ascii="Arial" w:hAnsi="Arial"/>
          <w:sz w:val="20"/>
          <w:szCs w:val="20"/>
          <w:u w:color="000000"/>
          <w14:textOutline w14:w="12700" w14:cap="flat" w14:cmpd="sng" w14:algn="ctr">
            <w14:noFill/>
            <w14:prstDash w14:val="solid"/>
            <w14:miter w14:lim="400000"/>
          </w14:textOutline>
        </w:rPr>
      </w:pPr>
    </w:p>
    <w:sectPr w:rsidR="00E3667D">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8DCC1" w14:textId="77777777" w:rsidR="00815B55" w:rsidRDefault="00815B55">
      <w:r>
        <w:separator/>
      </w:r>
    </w:p>
  </w:endnote>
  <w:endnote w:type="continuationSeparator" w:id="0">
    <w:p w14:paraId="773EBDAE" w14:textId="77777777" w:rsidR="00815B55" w:rsidRDefault="00815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0EC7C" w14:textId="77777777" w:rsidR="000048B5" w:rsidRDefault="000048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2D6F4" w14:textId="77777777" w:rsidR="00815B55" w:rsidRDefault="00815B55">
      <w:r>
        <w:separator/>
      </w:r>
    </w:p>
  </w:footnote>
  <w:footnote w:type="continuationSeparator" w:id="0">
    <w:p w14:paraId="27E4F60D" w14:textId="77777777" w:rsidR="00815B55" w:rsidRDefault="00815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A7A91" w14:textId="77777777" w:rsidR="000048B5" w:rsidRDefault="000048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432841"/>
    <w:multiLevelType w:val="hybridMultilevel"/>
    <w:tmpl w:val="1374C64E"/>
    <w:styleLink w:val="ImportedStyle1"/>
    <w:lvl w:ilvl="0" w:tplc="3286B5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32DE6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6E85B8">
      <w:start w:val="1"/>
      <w:numFmt w:val="lowerRoman"/>
      <w:lvlText w:val="%3."/>
      <w:lvlJc w:val="left"/>
      <w:pPr>
        <w:ind w:left="2160" w:hanging="471"/>
      </w:pPr>
      <w:rPr>
        <w:rFonts w:hAnsi="Arial Unicode MS"/>
        <w:caps w:val="0"/>
        <w:smallCaps w:val="0"/>
        <w:strike w:val="0"/>
        <w:dstrike w:val="0"/>
        <w:outline w:val="0"/>
        <w:emboss w:val="0"/>
        <w:imprint w:val="0"/>
        <w:spacing w:val="0"/>
        <w:w w:val="100"/>
        <w:kern w:val="0"/>
        <w:position w:val="0"/>
        <w:highlight w:val="none"/>
        <w:vertAlign w:val="baseline"/>
      </w:rPr>
    </w:lvl>
    <w:lvl w:ilvl="3" w:tplc="7ECE4B6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0CA26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AC4C30">
      <w:start w:val="1"/>
      <w:numFmt w:val="lowerRoman"/>
      <w:lvlText w:val="%6."/>
      <w:lvlJc w:val="left"/>
      <w:pPr>
        <w:ind w:left="4320" w:hanging="471"/>
      </w:pPr>
      <w:rPr>
        <w:rFonts w:hAnsi="Arial Unicode MS"/>
        <w:caps w:val="0"/>
        <w:smallCaps w:val="0"/>
        <w:strike w:val="0"/>
        <w:dstrike w:val="0"/>
        <w:outline w:val="0"/>
        <w:emboss w:val="0"/>
        <w:imprint w:val="0"/>
        <w:spacing w:val="0"/>
        <w:w w:val="100"/>
        <w:kern w:val="0"/>
        <w:position w:val="0"/>
        <w:highlight w:val="none"/>
        <w:vertAlign w:val="baseline"/>
      </w:rPr>
    </w:lvl>
    <w:lvl w:ilvl="6" w:tplc="567EB47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04C03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7CCF5C">
      <w:start w:val="1"/>
      <w:numFmt w:val="lowerRoman"/>
      <w:lvlText w:val="%9."/>
      <w:lvlJc w:val="left"/>
      <w:pPr>
        <w:ind w:left="6480" w:hanging="4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45D42E8"/>
    <w:multiLevelType w:val="hybridMultilevel"/>
    <w:tmpl w:val="18527F80"/>
    <w:styleLink w:val="ImportedStyle2"/>
    <w:lvl w:ilvl="0" w:tplc="B5B2EEC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F2C630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649992">
      <w:start w:val="1"/>
      <w:numFmt w:val="lowerRoman"/>
      <w:lvlText w:val="%3."/>
      <w:lvlJc w:val="left"/>
      <w:pPr>
        <w:ind w:left="2160" w:hanging="471"/>
      </w:pPr>
      <w:rPr>
        <w:rFonts w:hAnsi="Arial Unicode MS"/>
        <w:caps w:val="0"/>
        <w:smallCaps w:val="0"/>
        <w:strike w:val="0"/>
        <w:dstrike w:val="0"/>
        <w:outline w:val="0"/>
        <w:emboss w:val="0"/>
        <w:imprint w:val="0"/>
        <w:spacing w:val="0"/>
        <w:w w:val="100"/>
        <w:kern w:val="0"/>
        <w:position w:val="0"/>
        <w:highlight w:val="none"/>
        <w:vertAlign w:val="baseline"/>
      </w:rPr>
    </w:lvl>
    <w:lvl w:ilvl="3" w:tplc="1E2CF7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5BAC59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CEFF20">
      <w:start w:val="1"/>
      <w:numFmt w:val="lowerRoman"/>
      <w:lvlText w:val="%6."/>
      <w:lvlJc w:val="left"/>
      <w:pPr>
        <w:ind w:left="4320" w:hanging="471"/>
      </w:pPr>
      <w:rPr>
        <w:rFonts w:hAnsi="Arial Unicode MS"/>
        <w:caps w:val="0"/>
        <w:smallCaps w:val="0"/>
        <w:strike w:val="0"/>
        <w:dstrike w:val="0"/>
        <w:outline w:val="0"/>
        <w:emboss w:val="0"/>
        <w:imprint w:val="0"/>
        <w:spacing w:val="0"/>
        <w:w w:val="100"/>
        <w:kern w:val="0"/>
        <w:position w:val="0"/>
        <w:highlight w:val="none"/>
        <w:vertAlign w:val="baseline"/>
      </w:rPr>
    </w:lvl>
    <w:lvl w:ilvl="6" w:tplc="27B257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AA837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84C86C">
      <w:start w:val="1"/>
      <w:numFmt w:val="lowerRoman"/>
      <w:lvlText w:val="%9."/>
      <w:lvlJc w:val="left"/>
      <w:pPr>
        <w:ind w:left="6480" w:hanging="4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B6A4727"/>
    <w:multiLevelType w:val="hybridMultilevel"/>
    <w:tmpl w:val="18527F80"/>
    <w:numStyleLink w:val="ImportedStyle2"/>
  </w:abstractNum>
  <w:abstractNum w:abstractNumId="3" w15:restartNumberingAfterBreak="0">
    <w:nsid w:val="69622D3C"/>
    <w:multiLevelType w:val="hybridMultilevel"/>
    <w:tmpl w:val="1374C64E"/>
    <w:numStyleLink w:val="ImportedStyle1"/>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8B5"/>
    <w:rsid w:val="000048B5"/>
    <w:rsid w:val="00326925"/>
    <w:rsid w:val="00815B55"/>
    <w:rsid w:val="00E3667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5D0DF"/>
  <w15:docId w15:val="{C26C153A-40AC-4DC0-B383-56854D4A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SG" w:eastAsia="en-SG"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ImportedStyle1">
    <w:name w:val="Imported Style 1"/>
    <w:pPr>
      <w:numPr>
        <w:numId w:val="1"/>
      </w:numPr>
    </w:p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0">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ImportedStyle2">
    <w:name w:val="Imported Style 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1273</Words>
  <Characters>7260</Characters>
  <Application>Microsoft Office Word</Application>
  <DocSecurity>0</DocSecurity>
  <Lines>60</Lines>
  <Paragraphs>17</Paragraphs>
  <ScaleCrop>false</ScaleCrop>
  <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Jalen Nikolai Bravo</cp:lastModifiedBy>
  <cp:revision>3</cp:revision>
  <dcterms:created xsi:type="dcterms:W3CDTF">2020-11-22T20:32:00Z</dcterms:created>
  <dcterms:modified xsi:type="dcterms:W3CDTF">2020-11-22T20:32:00Z</dcterms:modified>
</cp:coreProperties>
</file>