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F09C" w14:textId="77777777" w:rsidR="007D2D3C" w:rsidRDefault="006D1552">
      <w:pPr>
        <w:spacing w:line="240" w:lineRule="auto"/>
        <w:jc w:val="center"/>
        <w:rPr>
          <w:b/>
        </w:rPr>
      </w:pPr>
      <w:r>
        <w:rPr>
          <w:b/>
        </w:rPr>
        <w:t>University of the Philippines - Manila</w:t>
      </w:r>
    </w:p>
    <w:p w14:paraId="04B7706F" w14:textId="2F30FECB" w:rsidR="007D2D3C" w:rsidRDefault="006D1552">
      <w:pPr>
        <w:spacing w:line="240" w:lineRule="auto"/>
        <w:jc w:val="center"/>
        <w:rPr>
          <w:b/>
        </w:rPr>
      </w:pPr>
      <w:r>
        <w:rPr>
          <w:b/>
        </w:rPr>
        <w:t>Philippine General Hospital</w:t>
      </w:r>
    </w:p>
    <w:p w14:paraId="0C610B0C" w14:textId="77777777" w:rsidR="007D2D3C" w:rsidRDefault="006D1552">
      <w:pPr>
        <w:spacing w:line="240" w:lineRule="auto"/>
        <w:jc w:val="center"/>
        <w:rPr>
          <w:b/>
        </w:rPr>
      </w:pPr>
      <w:r>
        <w:rPr>
          <w:b/>
        </w:rPr>
        <w:t>Department of Obstetrics and Gynecology</w:t>
      </w:r>
    </w:p>
    <w:p w14:paraId="01F19219" w14:textId="77777777" w:rsidR="007D2D3C" w:rsidRDefault="007D2D3C">
      <w:pPr>
        <w:spacing w:line="240" w:lineRule="auto"/>
        <w:jc w:val="center"/>
        <w:rPr>
          <w:b/>
        </w:rPr>
      </w:pPr>
    </w:p>
    <w:p w14:paraId="2B7E682E" w14:textId="77777777" w:rsidR="007D2D3C" w:rsidRDefault="006D1552">
      <w:pPr>
        <w:spacing w:line="240" w:lineRule="auto"/>
        <w:jc w:val="center"/>
        <w:rPr>
          <w:b/>
        </w:rPr>
      </w:pPr>
      <w:r>
        <w:rPr>
          <w:b/>
        </w:rPr>
        <w:t>OB-GYN 251: Clinical Clerkship in Obstetrics and Gynecology</w:t>
      </w:r>
    </w:p>
    <w:p w14:paraId="05AB89F1" w14:textId="77777777" w:rsidR="004C0432" w:rsidRDefault="004C0432">
      <w:pPr>
        <w:spacing w:line="240" w:lineRule="auto"/>
        <w:jc w:val="center"/>
        <w:rPr>
          <w:b/>
        </w:rPr>
      </w:pPr>
    </w:p>
    <w:p w14:paraId="2B6F6ECD" w14:textId="77777777" w:rsidR="007D2D3C" w:rsidRDefault="006D1552">
      <w:pPr>
        <w:spacing w:line="240" w:lineRule="auto"/>
        <w:jc w:val="center"/>
        <w:rPr>
          <w:b/>
        </w:rPr>
      </w:pPr>
      <w:r>
        <w:rPr>
          <w:b/>
        </w:rPr>
        <w:t>POSTPARTUM HEMORRHAGE CASE PROTOCOL</w:t>
      </w:r>
    </w:p>
    <w:p w14:paraId="79EA0DF5" w14:textId="77777777" w:rsidR="007D2D3C" w:rsidRDefault="007D2D3C">
      <w:pPr>
        <w:spacing w:line="240" w:lineRule="auto"/>
        <w:rPr>
          <w:b/>
        </w:rPr>
      </w:pPr>
    </w:p>
    <w:p w14:paraId="7A7AE76E" w14:textId="77777777" w:rsidR="00437F24" w:rsidRDefault="00437F24" w:rsidP="00437F24">
      <w:pPr>
        <w:spacing w:line="240" w:lineRule="auto"/>
        <w:rPr>
          <w:b/>
        </w:rPr>
      </w:pPr>
      <w:r>
        <w:rPr>
          <w:b/>
        </w:rPr>
        <w:t>LEARNING OBJECTIVES:</w:t>
      </w:r>
    </w:p>
    <w:p w14:paraId="26F9D235" w14:textId="3B136364" w:rsidR="00437F24" w:rsidRPr="00437F24" w:rsidRDefault="00437F24" w:rsidP="00437F24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437F24">
        <w:t>To present a complete history and physical examination of a case on postpartum hemorrhage</w:t>
      </w:r>
    </w:p>
    <w:p w14:paraId="24856A0F" w14:textId="77777777" w:rsidR="00437F24" w:rsidRPr="00437F24" w:rsidRDefault="00437F24" w:rsidP="00437F24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437F24">
        <w:t>To interpret pertinent laboratory and diagnostic examinations</w:t>
      </w:r>
    </w:p>
    <w:p w14:paraId="5B18851A" w14:textId="77777777" w:rsidR="00437F24" w:rsidRPr="00437F24" w:rsidRDefault="00437F24" w:rsidP="00437F24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437F24">
        <w:t>To define postpartum hemorrhage, its risk factors, causes, management, prevention and complications</w:t>
      </w:r>
    </w:p>
    <w:p w14:paraId="595E2DCB" w14:textId="56B72CE8" w:rsidR="00437F24" w:rsidRPr="00437F24" w:rsidRDefault="00437F24" w:rsidP="00437F24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437F24">
        <w:t>To discuss the different uterotonic agents</w:t>
      </w:r>
    </w:p>
    <w:p w14:paraId="0D0FA183" w14:textId="77777777" w:rsidR="00437F24" w:rsidRDefault="00437F24">
      <w:pPr>
        <w:spacing w:line="240" w:lineRule="auto"/>
        <w:rPr>
          <w:b/>
        </w:rPr>
      </w:pPr>
    </w:p>
    <w:p w14:paraId="232678C0" w14:textId="77777777" w:rsidR="007D2D3C" w:rsidRDefault="006D1552">
      <w:pPr>
        <w:spacing w:line="240" w:lineRule="auto"/>
        <w:rPr>
          <w:b/>
        </w:rPr>
      </w:pPr>
      <w:r>
        <w:rPr>
          <w:b/>
        </w:rPr>
        <w:t>HISTORY</w:t>
      </w:r>
    </w:p>
    <w:p w14:paraId="15F32443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General Data</w:t>
      </w:r>
    </w:p>
    <w:p w14:paraId="2BC2CEE5" w14:textId="31837617" w:rsidR="007D2D3C" w:rsidRDefault="006D1552">
      <w:pPr>
        <w:spacing w:line="240" w:lineRule="auto"/>
      </w:pPr>
      <w:r>
        <w:t>SR, 37-year-old</w:t>
      </w:r>
      <w:r w:rsidR="00BA01B1">
        <w:t xml:space="preserve"> G6P5</w:t>
      </w:r>
      <w:r w:rsidR="00C925E0">
        <w:t xml:space="preserve"> </w:t>
      </w:r>
      <w:r w:rsidR="00BA01B1">
        <w:t>(5</w:t>
      </w:r>
      <w:r w:rsidR="006C008A">
        <w:t>-</w:t>
      </w:r>
      <w:r w:rsidR="00BA01B1">
        <w:t>0</w:t>
      </w:r>
      <w:r w:rsidR="006C008A">
        <w:t>-</w:t>
      </w:r>
      <w:r w:rsidR="00BA01B1">
        <w:t>0</w:t>
      </w:r>
      <w:r w:rsidR="006C008A">
        <w:t>-</w:t>
      </w:r>
      <w:r w:rsidR="00BA01B1">
        <w:t>5)</w:t>
      </w:r>
      <w:r>
        <w:t xml:space="preserve">, single, Roman Catholic, </w:t>
      </w:r>
      <w:r w:rsidR="00C925E0">
        <w:t>unemployed</w:t>
      </w:r>
      <w:r>
        <w:t>, from Cavite</w:t>
      </w:r>
    </w:p>
    <w:p w14:paraId="6B87F5A4" w14:textId="77777777" w:rsidR="007D2D3C" w:rsidRDefault="007D2D3C">
      <w:pPr>
        <w:spacing w:line="240" w:lineRule="auto"/>
      </w:pPr>
    </w:p>
    <w:p w14:paraId="59E7753C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Chief Complaint</w:t>
      </w:r>
    </w:p>
    <w:p w14:paraId="74F1A1AD" w14:textId="07B2C834" w:rsidR="007D2D3C" w:rsidRDefault="00BA01B1">
      <w:pPr>
        <w:spacing w:line="240" w:lineRule="auto"/>
      </w:pPr>
      <w:r>
        <w:t>Watery vaginal discharge</w:t>
      </w:r>
    </w:p>
    <w:p w14:paraId="70B72145" w14:textId="77777777" w:rsidR="00BA01B1" w:rsidRDefault="00BA01B1">
      <w:pPr>
        <w:spacing w:line="240" w:lineRule="auto"/>
      </w:pPr>
    </w:p>
    <w:p w14:paraId="74D451EC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Past Medical History</w:t>
      </w:r>
    </w:p>
    <w:p w14:paraId="1057B01E" w14:textId="02FE5039" w:rsidR="007D2D3C" w:rsidRDefault="006C008A">
      <w:pPr>
        <w:spacing w:line="240" w:lineRule="auto"/>
      </w:pPr>
      <w:r>
        <w:t>No d</w:t>
      </w:r>
      <w:r w:rsidR="006D1552">
        <w:t>iabetes mellitus, hypertension, tuberculosis, bronchial asthma, cancer, cardiovascular disease, thyroid disorders</w:t>
      </w:r>
    </w:p>
    <w:p w14:paraId="0F0C193C" w14:textId="5BD3731F" w:rsidR="007D2D3C" w:rsidRDefault="006C008A">
      <w:pPr>
        <w:spacing w:line="240" w:lineRule="auto"/>
      </w:pPr>
      <w:r>
        <w:t>No previous hospitalizations</w:t>
      </w:r>
    </w:p>
    <w:p w14:paraId="59F4413B" w14:textId="02FB8CDF" w:rsidR="006C008A" w:rsidRDefault="006C008A">
      <w:pPr>
        <w:spacing w:line="240" w:lineRule="auto"/>
      </w:pPr>
      <w:r>
        <w:t>No previous surgeries</w:t>
      </w:r>
    </w:p>
    <w:p w14:paraId="07580A14" w14:textId="4D67A622" w:rsidR="006C008A" w:rsidRDefault="006C008A">
      <w:pPr>
        <w:spacing w:line="240" w:lineRule="auto"/>
      </w:pPr>
      <w:r>
        <w:t>No previous transfusions</w:t>
      </w:r>
    </w:p>
    <w:p w14:paraId="11177EC9" w14:textId="7A18E792" w:rsidR="006C008A" w:rsidRDefault="006C008A">
      <w:pPr>
        <w:spacing w:line="240" w:lineRule="auto"/>
      </w:pPr>
      <w:r>
        <w:t>No known food or drug allergies</w:t>
      </w:r>
    </w:p>
    <w:p w14:paraId="5E30DE53" w14:textId="6A63651D" w:rsidR="007D2D3C" w:rsidRDefault="006D1552">
      <w:pPr>
        <w:spacing w:line="240" w:lineRule="auto"/>
      </w:pPr>
      <w:r>
        <w:t xml:space="preserve">Medications: </w:t>
      </w:r>
      <w:r w:rsidR="00C925E0">
        <w:t>Prenatal medications (</w:t>
      </w:r>
      <w:r>
        <w:t>Ferrous sulfate 1 tablet once a day, Calcium carbonate 1 tablet twice a day, Multivitamins 1 tablet once a day</w:t>
      </w:r>
      <w:r w:rsidR="00C925E0">
        <w:t>)</w:t>
      </w:r>
    </w:p>
    <w:p w14:paraId="13CDF397" w14:textId="77777777" w:rsidR="007D2D3C" w:rsidRDefault="007D2D3C">
      <w:pPr>
        <w:spacing w:line="240" w:lineRule="auto"/>
      </w:pPr>
    </w:p>
    <w:p w14:paraId="5F06AEBC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Family medical history</w:t>
      </w:r>
    </w:p>
    <w:p w14:paraId="1E6A5C0F" w14:textId="77777777" w:rsidR="007D2D3C" w:rsidRDefault="006D1552">
      <w:pPr>
        <w:spacing w:line="240" w:lineRule="auto"/>
      </w:pPr>
      <w:r>
        <w:t>(-) Diabetes mellitus, hypertension, tuberculosis, bronchial asthma, allergy, cancer, cardiovascular disease, thyroid disorders</w:t>
      </w:r>
    </w:p>
    <w:p w14:paraId="33ECD0C7" w14:textId="77777777" w:rsidR="007D2D3C" w:rsidRDefault="007D2D3C">
      <w:pPr>
        <w:spacing w:line="240" w:lineRule="auto"/>
      </w:pPr>
    </w:p>
    <w:p w14:paraId="1F1236BD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Personal, Social, and Sexual History</w:t>
      </w:r>
    </w:p>
    <w:p w14:paraId="18CABF56" w14:textId="1E09C73E" w:rsidR="007D2D3C" w:rsidRDefault="006D1552">
      <w:pPr>
        <w:spacing w:line="240" w:lineRule="auto"/>
      </w:pPr>
      <w:r>
        <w:t>Patient is a high school graduate</w:t>
      </w:r>
      <w:r w:rsidR="006C008A">
        <w:t xml:space="preserve">, unemployed and </w:t>
      </w:r>
      <w:r>
        <w:t>ho</w:t>
      </w:r>
      <w:r w:rsidR="006C008A">
        <w:t>memaker</w:t>
      </w:r>
    </w:p>
    <w:p w14:paraId="351B1571" w14:textId="014FBD62" w:rsidR="007D2D3C" w:rsidRDefault="006C008A">
      <w:pPr>
        <w:spacing w:line="240" w:lineRule="auto"/>
      </w:pPr>
      <w:r>
        <w:t>N</w:t>
      </w:r>
      <w:r w:rsidR="006D1552">
        <w:t>on-smoker, non-alcoholic beverage drinker, and she denies illicit drug use.</w:t>
      </w:r>
    </w:p>
    <w:p w14:paraId="6B1269AA" w14:textId="77777777" w:rsidR="007D2D3C" w:rsidRDefault="006D1552">
      <w:pPr>
        <w:spacing w:line="240" w:lineRule="auto"/>
      </w:pPr>
      <w:r>
        <w:t>First sexual contact was at 15 years old with 2 male non-promiscuous partners.</w:t>
      </w:r>
    </w:p>
    <w:p w14:paraId="782B8744" w14:textId="77777777" w:rsidR="006C008A" w:rsidRDefault="006D1552">
      <w:pPr>
        <w:spacing w:line="240" w:lineRule="auto"/>
      </w:pPr>
      <w:r>
        <w:t>Patient has a history of oral contraceptive pills use</w:t>
      </w:r>
      <w:r w:rsidR="006C008A">
        <w:t xml:space="preserve"> for 2 years</w:t>
      </w:r>
      <w:r>
        <w:t xml:space="preserve"> but no intrauterine devices or had any implants</w:t>
      </w:r>
    </w:p>
    <w:p w14:paraId="3C6C81E3" w14:textId="5379868C" w:rsidR="007D2D3C" w:rsidRDefault="006D1552">
      <w:pPr>
        <w:spacing w:line="240" w:lineRule="auto"/>
      </w:pPr>
      <w:r>
        <w:t>She has no history of any sexually transmitted diseases.</w:t>
      </w:r>
    </w:p>
    <w:p w14:paraId="0730D6FD" w14:textId="77B46366" w:rsidR="00C925E0" w:rsidRDefault="00C925E0">
      <w:pPr>
        <w:spacing w:line="240" w:lineRule="auto"/>
      </w:pPr>
    </w:p>
    <w:p w14:paraId="5E5648CC" w14:textId="77777777" w:rsidR="00C925E0" w:rsidRDefault="00C925E0">
      <w:pPr>
        <w:spacing w:line="240" w:lineRule="auto"/>
      </w:pPr>
    </w:p>
    <w:p w14:paraId="3D4D5C51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Menstrual History</w:t>
      </w:r>
    </w:p>
    <w:p w14:paraId="5BDB619F" w14:textId="22D5A97B" w:rsidR="007D2D3C" w:rsidRDefault="006D1552">
      <w:pPr>
        <w:spacing w:line="240" w:lineRule="auto"/>
      </w:pPr>
      <w:r>
        <w:t xml:space="preserve">Her menarche was when she was 15 years old. Her menses had regular intervals of 28-35 days, lasting 3-4 days, </w:t>
      </w:r>
      <w:r w:rsidR="006C008A">
        <w:t>soaking</w:t>
      </w:r>
      <w:r>
        <w:t xml:space="preserve"> 2 moderate to fully soaked pads per day. She does not experience dysmenorrhea during her menses. </w:t>
      </w:r>
      <w:r w:rsidR="00C925E0">
        <w:t xml:space="preserve">Her </w:t>
      </w:r>
      <w:r>
        <w:t xml:space="preserve">last </w:t>
      </w:r>
      <w:r w:rsidR="00450F63">
        <w:t>menstrual period was last Dec 8</w:t>
      </w:r>
      <w:r>
        <w:t>, 2019.</w:t>
      </w:r>
    </w:p>
    <w:p w14:paraId="0A3CF492" w14:textId="77777777" w:rsidR="007D2D3C" w:rsidRDefault="007D2D3C">
      <w:pPr>
        <w:spacing w:line="240" w:lineRule="auto"/>
      </w:pPr>
    </w:p>
    <w:p w14:paraId="2E57753F" w14:textId="2F70FC30" w:rsidR="007D2D3C" w:rsidRDefault="006D1552">
      <w:pPr>
        <w:spacing w:line="240" w:lineRule="auto"/>
        <w:rPr>
          <w:b/>
          <w:u w:val="single"/>
        </w:rPr>
      </w:pPr>
      <w:r w:rsidRPr="00BA01B1">
        <w:rPr>
          <w:b/>
          <w:u w:val="single"/>
        </w:rPr>
        <w:lastRenderedPageBreak/>
        <w:t>Obstetric History</w:t>
      </w:r>
      <w:r>
        <w:rPr>
          <w:b/>
          <w:u w:val="single"/>
        </w:rPr>
        <w:t xml:space="preserve"> </w:t>
      </w:r>
    </w:p>
    <w:p w14:paraId="1C877F27" w14:textId="77777777" w:rsidR="00BA01B1" w:rsidRDefault="00BA01B1">
      <w:pPr>
        <w:spacing w:line="240" w:lineRule="auto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342"/>
        <w:gridCol w:w="716"/>
        <w:gridCol w:w="741"/>
        <w:gridCol w:w="1918"/>
        <w:gridCol w:w="1406"/>
        <w:gridCol w:w="608"/>
        <w:gridCol w:w="1426"/>
        <w:gridCol w:w="1903"/>
      </w:tblGrid>
      <w:tr w:rsidR="00BA01B1" w14:paraId="396F2AE9" w14:textId="77777777" w:rsidTr="00BA01B1">
        <w:tc>
          <w:tcPr>
            <w:tcW w:w="1268" w:type="dxa"/>
          </w:tcPr>
          <w:p w14:paraId="2B8AAEBF" w14:textId="0E8E82C9" w:rsidR="00BA01B1" w:rsidRPr="00BA01B1" w:rsidRDefault="00BA01B1" w:rsidP="00BA01B1">
            <w:pPr>
              <w:jc w:val="center"/>
              <w:rPr>
                <w:b/>
              </w:rPr>
            </w:pPr>
            <w:r w:rsidRPr="00BA01B1">
              <w:rPr>
                <w:b/>
              </w:rPr>
              <w:t>No. of Pregnancy</w:t>
            </w:r>
          </w:p>
        </w:tc>
        <w:tc>
          <w:tcPr>
            <w:tcW w:w="720" w:type="dxa"/>
          </w:tcPr>
          <w:p w14:paraId="025EADCE" w14:textId="0C3C1E42" w:rsidR="00BA01B1" w:rsidRPr="00BA01B1" w:rsidRDefault="00BA01B1" w:rsidP="00BA01B1">
            <w:pPr>
              <w:jc w:val="center"/>
              <w:rPr>
                <w:b/>
              </w:rPr>
            </w:pPr>
            <w:r w:rsidRPr="00BA01B1">
              <w:rPr>
                <w:b/>
              </w:rPr>
              <w:t>Date</w:t>
            </w:r>
          </w:p>
        </w:tc>
        <w:tc>
          <w:tcPr>
            <w:tcW w:w="746" w:type="dxa"/>
          </w:tcPr>
          <w:p w14:paraId="053E7834" w14:textId="2B2527AD" w:rsidR="00BA01B1" w:rsidRPr="00BA01B1" w:rsidRDefault="00BA01B1" w:rsidP="00BA01B1">
            <w:pPr>
              <w:jc w:val="center"/>
              <w:rPr>
                <w:b/>
              </w:rPr>
            </w:pPr>
            <w:r w:rsidRPr="00BA01B1">
              <w:rPr>
                <w:b/>
              </w:rPr>
              <w:t>AOG</w:t>
            </w:r>
          </w:p>
        </w:tc>
        <w:tc>
          <w:tcPr>
            <w:tcW w:w="2081" w:type="dxa"/>
          </w:tcPr>
          <w:p w14:paraId="4896177E" w14:textId="4B6FF249" w:rsidR="00BA01B1" w:rsidRPr="00BA01B1" w:rsidRDefault="00BA01B1" w:rsidP="00BA01B1">
            <w:pPr>
              <w:jc w:val="center"/>
              <w:rPr>
                <w:b/>
              </w:rPr>
            </w:pPr>
            <w:r w:rsidRPr="00BA01B1">
              <w:rPr>
                <w:b/>
              </w:rPr>
              <w:t>Mode of Delivery</w:t>
            </w:r>
          </w:p>
        </w:tc>
        <w:tc>
          <w:tcPr>
            <w:tcW w:w="1417" w:type="dxa"/>
          </w:tcPr>
          <w:p w14:paraId="41101AE0" w14:textId="20AEBD94" w:rsidR="00BA01B1" w:rsidRPr="00BA01B1" w:rsidRDefault="00BA01B1" w:rsidP="00BA01B1">
            <w:pPr>
              <w:jc w:val="center"/>
              <w:rPr>
                <w:b/>
              </w:rPr>
            </w:pPr>
            <w:r w:rsidRPr="00BA01B1">
              <w:rPr>
                <w:b/>
              </w:rPr>
              <w:t>Place</w:t>
            </w:r>
          </w:p>
        </w:tc>
        <w:tc>
          <w:tcPr>
            <w:tcW w:w="596" w:type="dxa"/>
          </w:tcPr>
          <w:p w14:paraId="21E3D353" w14:textId="6AAB8F2F" w:rsidR="00BA01B1" w:rsidRPr="00BA01B1" w:rsidRDefault="00BA01B1" w:rsidP="00BA01B1">
            <w:pPr>
              <w:jc w:val="center"/>
              <w:rPr>
                <w:b/>
              </w:rPr>
            </w:pPr>
            <w:r w:rsidRPr="00BA01B1">
              <w:rPr>
                <w:b/>
              </w:rPr>
              <w:t>Sex</w:t>
            </w:r>
          </w:p>
        </w:tc>
        <w:tc>
          <w:tcPr>
            <w:tcW w:w="1389" w:type="dxa"/>
          </w:tcPr>
          <w:p w14:paraId="3C2EE9B9" w14:textId="52A0F5A9" w:rsidR="00BA01B1" w:rsidRPr="00BA01B1" w:rsidRDefault="00BA01B1" w:rsidP="00BA01B1">
            <w:pPr>
              <w:jc w:val="center"/>
              <w:rPr>
                <w:b/>
              </w:rPr>
            </w:pPr>
            <w:r w:rsidRPr="00BA01B1">
              <w:rPr>
                <w:b/>
              </w:rPr>
              <w:t>Birthweight</w:t>
            </w:r>
          </w:p>
        </w:tc>
        <w:tc>
          <w:tcPr>
            <w:tcW w:w="1843" w:type="dxa"/>
          </w:tcPr>
          <w:p w14:paraId="6EC93E7D" w14:textId="03FD2A57" w:rsidR="00BA01B1" w:rsidRPr="00BA01B1" w:rsidRDefault="00BA01B1" w:rsidP="00BA01B1">
            <w:pPr>
              <w:jc w:val="center"/>
              <w:rPr>
                <w:b/>
              </w:rPr>
            </w:pPr>
            <w:r w:rsidRPr="00BA01B1">
              <w:rPr>
                <w:b/>
              </w:rPr>
              <w:t>Outcome/Status Complication</w:t>
            </w:r>
          </w:p>
        </w:tc>
      </w:tr>
      <w:tr w:rsidR="00BA01B1" w14:paraId="49E81298" w14:textId="77777777" w:rsidTr="00BA01B1">
        <w:tc>
          <w:tcPr>
            <w:tcW w:w="1268" w:type="dxa"/>
          </w:tcPr>
          <w:p w14:paraId="78CDFCE4" w14:textId="224E0C32" w:rsidR="00BA01B1" w:rsidRDefault="00BA01B1">
            <w:r>
              <w:t>G1</w:t>
            </w:r>
          </w:p>
        </w:tc>
        <w:tc>
          <w:tcPr>
            <w:tcW w:w="720" w:type="dxa"/>
          </w:tcPr>
          <w:p w14:paraId="116BA547" w14:textId="220D1C16" w:rsidR="00BA01B1" w:rsidRDefault="00BA01B1">
            <w:r>
              <w:t>2000</w:t>
            </w:r>
          </w:p>
        </w:tc>
        <w:tc>
          <w:tcPr>
            <w:tcW w:w="746" w:type="dxa"/>
          </w:tcPr>
          <w:p w14:paraId="69B03E60" w14:textId="75AB302A" w:rsidR="00BA01B1" w:rsidRDefault="00BA01B1">
            <w:r>
              <w:t>Full Term</w:t>
            </w:r>
          </w:p>
        </w:tc>
        <w:tc>
          <w:tcPr>
            <w:tcW w:w="2081" w:type="dxa"/>
          </w:tcPr>
          <w:p w14:paraId="2955E1D0" w14:textId="75E34B92" w:rsidR="00BA01B1" w:rsidRDefault="00BA01B1" w:rsidP="00BA01B1">
            <w:r>
              <w:t>Spontaneous Vaginal Delivery</w:t>
            </w:r>
          </w:p>
        </w:tc>
        <w:tc>
          <w:tcPr>
            <w:tcW w:w="1417" w:type="dxa"/>
          </w:tcPr>
          <w:p w14:paraId="5EC4A27B" w14:textId="5A05CF1D" w:rsidR="00BA01B1" w:rsidRDefault="00BA01B1">
            <w:r>
              <w:t>Bulacan Hospital</w:t>
            </w:r>
          </w:p>
        </w:tc>
        <w:tc>
          <w:tcPr>
            <w:tcW w:w="596" w:type="dxa"/>
          </w:tcPr>
          <w:p w14:paraId="389A322F" w14:textId="19AF8F0F" w:rsidR="00BA01B1" w:rsidRDefault="00BA01B1">
            <w:r>
              <w:t>M</w:t>
            </w:r>
          </w:p>
        </w:tc>
        <w:tc>
          <w:tcPr>
            <w:tcW w:w="1389" w:type="dxa"/>
          </w:tcPr>
          <w:p w14:paraId="0E840553" w14:textId="56007B3C" w:rsidR="00BA01B1" w:rsidRDefault="00C925E0">
            <w:r>
              <w:t>AGA</w:t>
            </w:r>
          </w:p>
        </w:tc>
        <w:tc>
          <w:tcPr>
            <w:tcW w:w="1843" w:type="dxa"/>
          </w:tcPr>
          <w:p w14:paraId="79CD093B" w14:textId="74677929" w:rsidR="00BA01B1" w:rsidRDefault="00BA01B1">
            <w:r>
              <w:t>(-)</w:t>
            </w:r>
            <w:proofErr w:type="spellStart"/>
            <w:r>
              <w:t>feto</w:t>
            </w:r>
            <w:proofErr w:type="spellEnd"/>
            <w:r>
              <w:t>-maternal complications</w:t>
            </w:r>
          </w:p>
        </w:tc>
      </w:tr>
      <w:tr w:rsidR="00BA01B1" w14:paraId="6905F65B" w14:textId="77777777" w:rsidTr="00BA01B1">
        <w:tc>
          <w:tcPr>
            <w:tcW w:w="1268" w:type="dxa"/>
          </w:tcPr>
          <w:p w14:paraId="671E3C4A" w14:textId="2736A3AC" w:rsidR="00BA01B1" w:rsidRDefault="00BA01B1">
            <w:r>
              <w:t>G2</w:t>
            </w:r>
          </w:p>
        </w:tc>
        <w:tc>
          <w:tcPr>
            <w:tcW w:w="720" w:type="dxa"/>
          </w:tcPr>
          <w:p w14:paraId="0DFBD261" w14:textId="6BFB4B9C" w:rsidR="00BA01B1" w:rsidRDefault="00BA01B1">
            <w:r>
              <w:t>2003</w:t>
            </w:r>
          </w:p>
        </w:tc>
        <w:tc>
          <w:tcPr>
            <w:tcW w:w="746" w:type="dxa"/>
          </w:tcPr>
          <w:p w14:paraId="10C29182" w14:textId="33177EFD" w:rsidR="00BA01B1" w:rsidRDefault="00BA01B1">
            <w:r>
              <w:t>Full Term</w:t>
            </w:r>
          </w:p>
        </w:tc>
        <w:tc>
          <w:tcPr>
            <w:tcW w:w="2081" w:type="dxa"/>
          </w:tcPr>
          <w:p w14:paraId="1354D988" w14:textId="7780C84C" w:rsidR="00BA01B1" w:rsidRDefault="00BA01B1">
            <w:r>
              <w:t>Spontaneous Vaginal Delivery</w:t>
            </w:r>
          </w:p>
        </w:tc>
        <w:tc>
          <w:tcPr>
            <w:tcW w:w="1417" w:type="dxa"/>
          </w:tcPr>
          <w:p w14:paraId="3929FDD0" w14:textId="5DF85D8F" w:rsidR="00BA01B1" w:rsidRDefault="00BA01B1">
            <w:r>
              <w:t>Bulacan Hospital</w:t>
            </w:r>
          </w:p>
        </w:tc>
        <w:tc>
          <w:tcPr>
            <w:tcW w:w="596" w:type="dxa"/>
          </w:tcPr>
          <w:p w14:paraId="1AFAF260" w14:textId="7F0FF821" w:rsidR="00BA01B1" w:rsidRDefault="00BA01B1">
            <w:r>
              <w:t>M</w:t>
            </w:r>
          </w:p>
        </w:tc>
        <w:tc>
          <w:tcPr>
            <w:tcW w:w="1389" w:type="dxa"/>
          </w:tcPr>
          <w:p w14:paraId="2831103D" w14:textId="487A56E3" w:rsidR="00BA01B1" w:rsidRDefault="00C925E0">
            <w:r>
              <w:t>AGA</w:t>
            </w:r>
          </w:p>
        </w:tc>
        <w:tc>
          <w:tcPr>
            <w:tcW w:w="1843" w:type="dxa"/>
          </w:tcPr>
          <w:p w14:paraId="7D48B2F2" w14:textId="79B94683" w:rsidR="00BA01B1" w:rsidRDefault="00BA01B1">
            <w:r>
              <w:t>(-)</w:t>
            </w:r>
            <w:proofErr w:type="spellStart"/>
            <w:r>
              <w:t>feto</w:t>
            </w:r>
            <w:proofErr w:type="spellEnd"/>
            <w:r>
              <w:t>-maternal complications</w:t>
            </w:r>
          </w:p>
        </w:tc>
      </w:tr>
      <w:tr w:rsidR="00BA01B1" w14:paraId="7BFE2B6A" w14:textId="77777777" w:rsidTr="00BA01B1">
        <w:tc>
          <w:tcPr>
            <w:tcW w:w="1268" w:type="dxa"/>
          </w:tcPr>
          <w:p w14:paraId="24C8F86C" w14:textId="7631B83A" w:rsidR="00BA01B1" w:rsidRDefault="00BA01B1">
            <w:r>
              <w:t>G3</w:t>
            </w:r>
          </w:p>
        </w:tc>
        <w:tc>
          <w:tcPr>
            <w:tcW w:w="720" w:type="dxa"/>
          </w:tcPr>
          <w:p w14:paraId="4CEF0846" w14:textId="229094C9" w:rsidR="00BA01B1" w:rsidRDefault="00BA01B1">
            <w:r>
              <w:t>2005</w:t>
            </w:r>
          </w:p>
        </w:tc>
        <w:tc>
          <w:tcPr>
            <w:tcW w:w="746" w:type="dxa"/>
          </w:tcPr>
          <w:p w14:paraId="091D3262" w14:textId="7BDF299C" w:rsidR="00BA01B1" w:rsidRDefault="00BA01B1">
            <w:r>
              <w:t>Full Term</w:t>
            </w:r>
          </w:p>
        </w:tc>
        <w:tc>
          <w:tcPr>
            <w:tcW w:w="2081" w:type="dxa"/>
          </w:tcPr>
          <w:p w14:paraId="4022A1FC" w14:textId="2FCCEFC4" w:rsidR="00BA01B1" w:rsidRDefault="00BA01B1">
            <w:r>
              <w:t>Spontaneous Vaginal Delivery</w:t>
            </w:r>
          </w:p>
        </w:tc>
        <w:tc>
          <w:tcPr>
            <w:tcW w:w="1417" w:type="dxa"/>
          </w:tcPr>
          <w:p w14:paraId="0BAD05DC" w14:textId="1C2A313C" w:rsidR="00BA01B1" w:rsidRDefault="00BA01B1">
            <w:r>
              <w:t>Bulacan Hospital</w:t>
            </w:r>
          </w:p>
        </w:tc>
        <w:tc>
          <w:tcPr>
            <w:tcW w:w="596" w:type="dxa"/>
          </w:tcPr>
          <w:p w14:paraId="07C67D13" w14:textId="22AF0758" w:rsidR="00BA01B1" w:rsidRDefault="00BA01B1">
            <w:r>
              <w:t>M</w:t>
            </w:r>
          </w:p>
        </w:tc>
        <w:tc>
          <w:tcPr>
            <w:tcW w:w="1389" w:type="dxa"/>
          </w:tcPr>
          <w:p w14:paraId="64B90590" w14:textId="13D1BAB6" w:rsidR="00BA01B1" w:rsidRDefault="00C925E0">
            <w:r>
              <w:t>AGA</w:t>
            </w:r>
          </w:p>
        </w:tc>
        <w:tc>
          <w:tcPr>
            <w:tcW w:w="1843" w:type="dxa"/>
          </w:tcPr>
          <w:p w14:paraId="29173FFA" w14:textId="53D2FDF5" w:rsidR="00BA01B1" w:rsidRDefault="00BA01B1">
            <w:r>
              <w:t>(-)</w:t>
            </w:r>
            <w:proofErr w:type="spellStart"/>
            <w:r>
              <w:t>feto</w:t>
            </w:r>
            <w:proofErr w:type="spellEnd"/>
            <w:r>
              <w:t>-maternal complications</w:t>
            </w:r>
          </w:p>
        </w:tc>
      </w:tr>
      <w:tr w:rsidR="00BA01B1" w14:paraId="5E1EC123" w14:textId="77777777" w:rsidTr="00BA01B1">
        <w:tc>
          <w:tcPr>
            <w:tcW w:w="1268" w:type="dxa"/>
          </w:tcPr>
          <w:p w14:paraId="60D47A4A" w14:textId="6C75727E" w:rsidR="00BA01B1" w:rsidRDefault="00BA01B1">
            <w:r>
              <w:t>G4</w:t>
            </w:r>
          </w:p>
        </w:tc>
        <w:tc>
          <w:tcPr>
            <w:tcW w:w="720" w:type="dxa"/>
          </w:tcPr>
          <w:p w14:paraId="52646197" w14:textId="1FA8B944" w:rsidR="00BA01B1" w:rsidRDefault="00BA01B1">
            <w:r>
              <w:t>2016</w:t>
            </w:r>
          </w:p>
        </w:tc>
        <w:tc>
          <w:tcPr>
            <w:tcW w:w="746" w:type="dxa"/>
          </w:tcPr>
          <w:p w14:paraId="7000CF98" w14:textId="77D0F7BD" w:rsidR="00BA01B1" w:rsidRDefault="00BA01B1">
            <w:r>
              <w:t>Full Term</w:t>
            </w:r>
          </w:p>
        </w:tc>
        <w:tc>
          <w:tcPr>
            <w:tcW w:w="2081" w:type="dxa"/>
          </w:tcPr>
          <w:p w14:paraId="6A28F014" w14:textId="5EA9A80B" w:rsidR="00BA01B1" w:rsidRDefault="00BA01B1">
            <w:r>
              <w:t>Spontaneous Vaginal Delivery</w:t>
            </w:r>
          </w:p>
        </w:tc>
        <w:tc>
          <w:tcPr>
            <w:tcW w:w="1417" w:type="dxa"/>
          </w:tcPr>
          <w:p w14:paraId="3F8F24D4" w14:textId="2BE7751C" w:rsidR="00BA01B1" w:rsidRDefault="00BA01B1">
            <w:r>
              <w:t>Pangasinan Hospital</w:t>
            </w:r>
          </w:p>
        </w:tc>
        <w:tc>
          <w:tcPr>
            <w:tcW w:w="596" w:type="dxa"/>
          </w:tcPr>
          <w:p w14:paraId="7184B2A1" w14:textId="2FB99077" w:rsidR="00BA01B1" w:rsidRDefault="00BA01B1">
            <w:r>
              <w:t>F</w:t>
            </w:r>
          </w:p>
        </w:tc>
        <w:tc>
          <w:tcPr>
            <w:tcW w:w="1389" w:type="dxa"/>
          </w:tcPr>
          <w:p w14:paraId="0AC5AD9F" w14:textId="6F519F7C" w:rsidR="00BA01B1" w:rsidRDefault="00C925E0">
            <w:r>
              <w:t>AGA</w:t>
            </w:r>
          </w:p>
        </w:tc>
        <w:tc>
          <w:tcPr>
            <w:tcW w:w="1843" w:type="dxa"/>
          </w:tcPr>
          <w:p w14:paraId="5CA26C39" w14:textId="60658F45" w:rsidR="00BA01B1" w:rsidRDefault="00BA01B1">
            <w:r>
              <w:t>(-)</w:t>
            </w:r>
            <w:proofErr w:type="spellStart"/>
            <w:r>
              <w:t>feto</w:t>
            </w:r>
            <w:proofErr w:type="spellEnd"/>
            <w:r>
              <w:t>-maternal complications</w:t>
            </w:r>
          </w:p>
        </w:tc>
      </w:tr>
      <w:tr w:rsidR="00BA01B1" w14:paraId="3BE64BD7" w14:textId="77777777" w:rsidTr="00BA01B1">
        <w:tc>
          <w:tcPr>
            <w:tcW w:w="1268" w:type="dxa"/>
          </w:tcPr>
          <w:p w14:paraId="5CE45446" w14:textId="70B63B7D" w:rsidR="00BA01B1" w:rsidRDefault="00BA01B1">
            <w:r>
              <w:t>G5</w:t>
            </w:r>
          </w:p>
        </w:tc>
        <w:tc>
          <w:tcPr>
            <w:tcW w:w="720" w:type="dxa"/>
          </w:tcPr>
          <w:p w14:paraId="3E81E53C" w14:textId="26D81BCE" w:rsidR="00BA01B1" w:rsidRDefault="00BA01B1">
            <w:r>
              <w:t>2017</w:t>
            </w:r>
          </w:p>
        </w:tc>
        <w:tc>
          <w:tcPr>
            <w:tcW w:w="746" w:type="dxa"/>
          </w:tcPr>
          <w:p w14:paraId="1844068A" w14:textId="3ECF3D57" w:rsidR="00BA01B1" w:rsidRDefault="00BA01B1">
            <w:r>
              <w:t>Full Term</w:t>
            </w:r>
          </w:p>
        </w:tc>
        <w:tc>
          <w:tcPr>
            <w:tcW w:w="2081" w:type="dxa"/>
          </w:tcPr>
          <w:p w14:paraId="04BBAA83" w14:textId="055F2DB3" w:rsidR="00BA01B1" w:rsidRDefault="00BA01B1">
            <w:r>
              <w:t>Spontaneous Vaginal Delivery</w:t>
            </w:r>
          </w:p>
        </w:tc>
        <w:tc>
          <w:tcPr>
            <w:tcW w:w="1417" w:type="dxa"/>
          </w:tcPr>
          <w:p w14:paraId="2E8916EB" w14:textId="69848A63" w:rsidR="00BA01B1" w:rsidRDefault="00BA01B1">
            <w:r>
              <w:t>San Andres Lying-In</w:t>
            </w:r>
          </w:p>
        </w:tc>
        <w:tc>
          <w:tcPr>
            <w:tcW w:w="596" w:type="dxa"/>
          </w:tcPr>
          <w:p w14:paraId="5C40F91B" w14:textId="7CE7E25E" w:rsidR="00BA01B1" w:rsidRDefault="00BA01B1">
            <w:r>
              <w:t>M</w:t>
            </w:r>
          </w:p>
        </w:tc>
        <w:tc>
          <w:tcPr>
            <w:tcW w:w="1389" w:type="dxa"/>
          </w:tcPr>
          <w:p w14:paraId="43A16271" w14:textId="267B9924" w:rsidR="00BA01B1" w:rsidRDefault="00C925E0">
            <w:r>
              <w:t>AGA</w:t>
            </w:r>
          </w:p>
        </w:tc>
        <w:tc>
          <w:tcPr>
            <w:tcW w:w="1843" w:type="dxa"/>
          </w:tcPr>
          <w:p w14:paraId="214A5687" w14:textId="33364028" w:rsidR="00BA01B1" w:rsidRDefault="00BA01B1">
            <w:r>
              <w:t>(-)</w:t>
            </w:r>
            <w:proofErr w:type="spellStart"/>
            <w:r>
              <w:t>feto</w:t>
            </w:r>
            <w:proofErr w:type="spellEnd"/>
            <w:r>
              <w:t>-maternal complications</w:t>
            </w:r>
          </w:p>
        </w:tc>
      </w:tr>
      <w:tr w:rsidR="00BA01B1" w14:paraId="6D6438E6" w14:textId="77777777" w:rsidTr="00BA01B1">
        <w:tc>
          <w:tcPr>
            <w:tcW w:w="1268" w:type="dxa"/>
          </w:tcPr>
          <w:p w14:paraId="7004B7E0" w14:textId="38E7B42F" w:rsidR="00BA01B1" w:rsidRDefault="00BA01B1">
            <w:r>
              <w:t>G6</w:t>
            </w:r>
          </w:p>
        </w:tc>
        <w:tc>
          <w:tcPr>
            <w:tcW w:w="720" w:type="dxa"/>
          </w:tcPr>
          <w:p w14:paraId="000EF74D" w14:textId="7AE6D185" w:rsidR="00BA01B1" w:rsidRDefault="00450F63">
            <w:r>
              <w:t>2019</w:t>
            </w:r>
          </w:p>
        </w:tc>
        <w:tc>
          <w:tcPr>
            <w:tcW w:w="8072" w:type="dxa"/>
            <w:gridSpan w:val="6"/>
          </w:tcPr>
          <w:p w14:paraId="64500888" w14:textId="25114191" w:rsidR="00BA01B1" w:rsidRDefault="00BA01B1" w:rsidP="00BA01B1">
            <w:pPr>
              <w:jc w:val="center"/>
            </w:pPr>
            <w:r>
              <w:t>Current pregnancy</w:t>
            </w:r>
          </w:p>
        </w:tc>
      </w:tr>
    </w:tbl>
    <w:p w14:paraId="46F4DD64" w14:textId="77777777" w:rsidR="00BA01B1" w:rsidRDefault="00BA01B1">
      <w:pPr>
        <w:spacing w:line="240" w:lineRule="auto"/>
      </w:pPr>
    </w:p>
    <w:p w14:paraId="6C39CB93" w14:textId="5CB15081" w:rsidR="007D2D3C" w:rsidRDefault="00450F63">
      <w:pPr>
        <w:spacing w:line="240" w:lineRule="auto"/>
      </w:pPr>
      <w:r>
        <w:t>AOG: 38</w:t>
      </w:r>
      <w:r w:rsidR="006D1552">
        <w:t xml:space="preserve"> 1/7 weeks by amenorrhea</w:t>
      </w:r>
      <w:r>
        <w:t xml:space="preserve"> (as of 8/31/2020)</w:t>
      </w:r>
    </w:p>
    <w:p w14:paraId="0043B081" w14:textId="1E289C58" w:rsidR="007D2D3C" w:rsidRDefault="00450F63">
      <w:pPr>
        <w:spacing w:line="240" w:lineRule="auto"/>
      </w:pPr>
      <w:r>
        <w:t>EDC: September 13</w:t>
      </w:r>
      <w:r w:rsidR="006D1552">
        <w:t>, 2020</w:t>
      </w:r>
    </w:p>
    <w:p w14:paraId="3FD70022" w14:textId="77777777" w:rsidR="007D2D3C" w:rsidRDefault="006D1552">
      <w:pPr>
        <w:spacing w:line="240" w:lineRule="auto"/>
      </w:pPr>
      <w:r>
        <w:t>Prenatal check-up: 2 times at Lying-In Clinic</w:t>
      </w:r>
    </w:p>
    <w:p w14:paraId="362CE5D4" w14:textId="138415AA" w:rsidR="007D2D3C" w:rsidRDefault="006D1552">
      <w:pPr>
        <w:spacing w:line="240" w:lineRule="auto"/>
      </w:pPr>
      <w:r>
        <w:t>First PNCU</w:t>
      </w:r>
      <w:r w:rsidR="00450F63">
        <w:t xml:space="preserve"> Feb 2020; Last PNCU on May</w:t>
      </w:r>
      <w:r>
        <w:t xml:space="preserve"> 17, 2020</w:t>
      </w:r>
    </w:p>
    <w:p w14:paraId="7379D732" w14:textId="45A0662C" w:rsidR="007D2D3C" w:rsidRDefault="006D1552">
      <w:pPr>
        <w:spacing w:line="240" w:lineRule="auto"/>
      </w:pPr>
      <w:r>
        <w:t>No dexamethasone given.</w:t>
      </w:r>
    </w:p>
    <w:p w14:paraId="357C7DA7" w14:textId="7ABE6BA5" w:rsidR="00C925E0" w:rsidRDefault="00C925E0">
      <w:pPr>
        <w:spacing w:line="240" w:lineRule="auto"/>
      </w:pPr>
      <w:r>
        <w:t>Prenatal medications: Ferrous sulfate 1 tablet once a day, Calcium carbonate 1 tablet twice a day, Multivitamins 1 tablet once a day</w:t>
      </w:r>
    </w:p>
    <w:p w14:paraId="2441898F" w14:textId="77777777" w:rsidR="007D2D3C" w:rsidRDefault="007D2D3C">
      <w:pPr>
        <w:spacing w:line="240" w:lineRule="auto"/>
      </w:pPr>
    </w:p>
    <w:p w14:paraId="0146F81D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History of Present Illness</w:t>
      </w:r>
    </w:p>
    <w:p w14:paraId="0DA71382" w14:textId="38846DD1" w:rsidR="00C925E0" w:rsidRDefault="006C008A" w:rsidP="006C008A">
      <w:pPr>
        <w:spacing w:line="240" w:lineRule="auto"/>
        <w:ind w:firstLine="720"/>
        <w:jc w:val="both"/>
      </w:pPr>
      <w:r>
        <w:t xml:space="preserve">16 hours </w:t>
      </w:r>
      <w:r w:rsidR="00C925E0">
        <w:t xml:space="preserve">prior to </w:t>
      </w:r>
      <w:r>
        <w:t>admission</w:t>
      </w:r>
      <w:r w:rsidR="00C925E0">
        <w:t xml:space="preserve">, patient </w:t>
      </w:r>
      <w:r>
        <w:t>experienced</w:t>
      </w:r>
      <w:r w:rsidR="00C925E0">
        <w:t xml:space="preserve"> </w:t>
      </w:r>
      <w:r>
        <w:t>crampy hypogastric</w:t>
      </w:r>
      <w:r w:rsidR="00C925E0">
        <w:t xml:space="preserve"> </w:t>
      </w:r>
      <w:r>
        <w:t>3/10 which does not radiate to the lower back</w:t>
      </w:r>
      <w:r w:rsidR="00C925E0">
        <w:t>. There was good fetal movement. No bloody or watery vaginal discharge noted. No consult was done.</w:t>
      </w:r>
      <w:r>
        <w:t xml:space="preserve"> </w:t>
      </w:r>
    </w:p>
    <w:p w14:paraId="569787F3" w14:textId="77777777" w:rsidR="006C008A" w:rsidRDefault="006C008A" w:rsidP="00C925E0">
      <w:pPr>
        <w:spacing w:line="240" w:lineRule="auto"/>
        <w:ind w:firstLine="720"/>
        <w:jc w:val="both"/>
      </w:pPr>
    </w:p>
    <w:p w14:paraId="4B75AA21" w14:textId="05C7A1D1" w:rsidR="006C008A" w:rsidRDefault="006C008A" w:rsidP="00C925E0">
      <w:pPr>
        <w:spacing w:line="240" w:lineRule="auto"/>
        <w:ind w:firstLine="720"/>
        <w:jc w:val="both"/>
      </w:pPr>
      <w:r>
        <w:t>Interim, there was increasing pain now radiating to the lower back.</w:t>
      </w:r>
    </w:p>
    <w:p w14:paraId="03379123" w14:textId="77777777" w:rsidR="006C008A" w:rsidRDefault="006C008A" w:rsidP="006C008A">
      <w:pPr>
        <w:spacing w:line="240" w:lineRule="auto"/>
        <w:ind w:firstLine="720"/>
        <w:jc w:val="both"/>
      </w:pPr>
    </w:p>
    <w:p w14:paraId="1AA916C0" w14:textId="429FB034" w:rsidR="007D2D3C" w:rsidRDefault="006D1552" w:rsidP="006C008A">
      <w:pPr>
        <w:spacing w:line="240" w:lineRule="auto"/>
        <w:ind w:firstLine="720"/>
        <w:jc w:val="both"/>
      </w:pPr>
      <w:r>
        <w:t>2 hours prior to</w:t>
      </w:r>
      <w:r w:rsidR="006C008A">
        <w:t xml:space="preserve"> admission,</w:t>
      </w:r>
      <w:r>
        <w:t xml:space="preserve"> the patient noted </w:t>
      </w:r>
      <w:r w:rsidR="00C925E0">
        <w:t xml:space="preserve">passage of </w:t>
      </w:r>
      <w:r w:rsidRPr="00BA01B1">
        <w:t xml:space="preserve">watery vaginal </w:t>
      </w:r>
      <w:r w:rsidR="00BA01B1">
        <w:t xml:space="preserve">discharge </w:t>
      </w:r>
      <w:r w:rsidR="00C925E0">
        <w:t>associated with</w:t>
      </w:r>
      <w:r>
        <w:t xml:space="preserve"> labor pains</w:t>
      </w:r>
      <w:r w:rsidR="00C925E0">
        <w:t xml:space="preserve">. </w:t>
      </w:r>
      <w:r>
        <w:t>This prompted the patient to consult to a lying</w:t>
      </w:r>
      <w:r w:rsidR="006C008A">
        <w:t>-</w:t>
      </w:r>
      <w:r>
        <w:t xml:space="preserve">in </w:t>
      </w:r>
      <w:r w:rsidR="00C925E0">
        <w:t xml:space="preserve">clinic </w:t>
      </w:r>
      <w:r>
        <w:t xml:space="preserve">where </w:t>
      </w:r>
      <w:r w:rsidR="006C008A">
        <w:t>on internal examination, the foot of the baby was palpated</w:t>
      </w:r>
      <w:r>
        <w:t xml:space="preserve">. She was </w:t>
      </w:r>
      <w:r w:rsidR="00C925E0">
        <w:t>then</w:t>
      </w:r>
      <w:r w:rsidR="006C008A">
        <w:t xml:space="preserve"> advised admission at a tertiary hospital hence prompting consult at our </w:t>
      </w:r>
      <w:r>
        <w:t>institution.</w:t>
      </w:r>
      <w:r w:rsidR="006C008A">
        <w:t xml:space="preserve"> </w:t>
      </w:r>
    </w:p>
    <w:p w14:paraId="1250D8F3" w14:textId="77777777" w:rsidR="006C008A" w:rsidRDefault="006C008A" w:rsidP="006C008A">
      <w:pPr>
        <w:spacing w:line="240" w:lineRule="auto"/>
        <w:ind w:firstLine="720"/>
        <w:jc w:val="both"/>
      </w:pPr>
    </w:p>
    <w:p w14:paraId="63DA8FA7" w14:textId="77777777" w:rsidR="007D2D3C" w:rsidRDefault="007D2D3C">
      <w:pPr>
        <w:spacing w:line="240" w:lineRule="auto"/>
      </w:pPr>
    </w:p>
    <w:p w14:paraId="52C5DF15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Review of Systems </w:t>
      </w:r>
    </w:p>
    <w:p w14:paraId="0C0C0FE2" w14:textId="77777777" w:rsidR="007D2D3C" w:rsidRDefault="006D1552">
      <w:pPr>
        <w:spacing w:line="240" w:lineRule="auto"/>
      </w:pPr>
      <w:r>
        <w:t>(-) headache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CA101E" w14:textId="77777777" w:rsidR="007D2D3C" w:rsidRDefault="006D1552">
      <w:pPr>
        <w:spacing w:line="240" w:lineRule="auto"/>
      </w:pPr>
      <w:r>
        <w:t>(-) blurring of vision</w:t>
      </w:r>
      <w:r>
        <w:tab/>
      </w:r>
      <w:r>
        <w:tab/>
      </w:r>
      <w:r>
        <w:tab/>
      </w:r>
      <w:r>
        <w:tab/>
      </w:r>
      <w:r>
        <w:tab/>
      </w:r>
    </w:p>
    <w:p w14:paraId="73D91F85" w14:textId="77777777" w:rsidR="007D2D3C" w:rsidRDefault="006D1552">
      <w:pPr>
        <w:spacing w:line="240" w:lineRule="auto"/>
      </w:pPr>
      <w:r>
        <w:t>(-) prolonged vomiting</w:t>
      </w:r>
      <w:r>
        <w:tab/>
      </w:r>
      <w:r>
        <w:tab/>
      </w:r>
      <w:r>
        <w:tab/>
      </w:r>
      <w:r>
        <w:tab/>
      </w:r>
      <w:r>
        <w:tab/>
      </w:r>
    </w:p>
    <w:p w14:paraId="6B9B1C3D" w14:textId="77777777" w:rsidR="007D2D3C" w:rsidRDefault="006D1552">
      <w:pPr>
        <w:spacing w:line="240" w:lineRule="auto"/>
      </w:pPr>
      <w:r>
        <w:t>(-) fever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9731CB" w14:textId="77777777" w:rsidR="007D2D3C" w:rsidRDefault="006D1552">
      <w:pPr>
        <w:spacing w:line="240" w:lineRule="auto"/>
      </w:pPr>
      <w:r>
        <w:t>(-) nondependent edema</w:t>
      </w:r>
      <w:r>
        <w:tab/>
      </w:r>
      <w:r>
        <w:tab/>
      </w:r>
      <w:r>
        <w:tab/>
      </w:r>
      <w:r>
        <w:tab/>
      </w:r>
    </w:p>
    <w:p w14:paraId="1B5E064D" w14:textId="77777777" w:rsidR="007D2D3C" w:rsidRDefault="006D1552">
      <w:pPr>
        <w:spacing w:line="240" w:lineRule="auto"/>
      </w:pPr>
      <w:r>
        <w:t>(-) epigastric/right upper quadrant pain</w:t>
      </w:r>
    </w:p>
    <w:p w14:paraId="01246B61" w14:textId="77777777" w:rsidR="007D2D3C" w:rsidRDefault="006D1552">
      <w:pPr>
        <w:spacing w:line="240" w:lineRule="auto"/>
      </w:pPr>
      <w:r>
        <w:t>(-) decreased fetal movement</w:t>
      </w:r>
    </w:p>
    <w:p w14:paraId="6D380C93" w14:textId="77777777" w:rsidR="007D2D3C" w:rsidRDefault="006D1552">
      <w:pPr>
        <w:spacing w:line="240" w:lineRule="auto"/>
      </w:pPr>
      <w:r>
        <w:t>(-) dysuria</w:t>
      </w:r>
    </w:p>
    <w:p w14:paraId="1A476748" w14:textId="37301D4B" w:rsidR="007D2D3C" w:rsidRDefault="007D2D3C">
      <w:pPr>
        <w:spacing w:line="240" w:lineRule="auto"/>
      </w:pPr>
    </w:p>
    <w:p w14:paraId="4BE088A2" w14:textId="7FE68624" w:rsidR="00C925E0" w:rsidRDefault="00C925E0">
      <w:pPr>
        <w:spacing w:line="240" w:lineRule="auto"/>
      </w:pPr>
    </w:p>
    <w:p w14:paraId="542ADDB1" w14:textId="77777777" w:rsidR="00437F24" w:rsidRDefault="00437F24">
      <w:pPr>
        <w:spacing w:line="240" w:lineRule="auto"/>
        <w:rPr>
          <w:b/>
        </w:rPr>
      </w:pPr>
    </w:p>
    <w:p w14:paraId="0B87A83F" w14:textId="77777777" w:rsidR="00437F24" w:rsidRDefault="00437F24">
      <w:pPr>
        <w:spacing w:line="240" w:lineRule="auto"/>
        <w:rPr>
          <w:b/>
        </w:rPr>
      </w:pPr>
    </w:p>
    <w:p w14:paraId="4051E82F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</w:rPr>
        <w:lastRenderedPageBreak/>
        <w:t>PHYSICAL EXAM</w:t>
      </w:r>
    </w:p>
    <w:tbl>
      <w:tblPr>
        <w:tblStyle w:val="a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6775"/>
      </w:tblGrid>
      <w:tr w:rsidR="007D2D3C" w:rsidRPr="00FC2F46" w14:paraId="5741758C" w14:textId="77777777" w:rsidTr="00FC2F46">
        <w:trPr>
          <w:trHeight w:val="18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214D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General</w:t>
            </w:r>
          </w:p>
        </w:tc>
        <w:tc>
          <w:tcPr>
            <w:tcW w:w="6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52B9" w14:textId="77777777" w:rsidR="007D2D3C" w:rsidRPr="00FC2F46" w:rsidRDefault="006D1552" w:rsidP="00C925E0">
            <w:pPr>
              <w:spacing w:line="240" w:lineRule="auto"/>
            </w:pPr>
            <w:r w:rsidRPr="00FC2F46">
              <w:t>Awake, alert, comfortable, not in cardiorespiratory distress</w:t>
            </w:r>
          </w:p>
        </w:tc>
      </w:tr>
      <w:tr w:rsidR="007D2D3C" w:rsidRPr="00FC2F46" w14:paraId="6F10B2EB" w14:textId="77777777" w:rsidTr="00FC2F46">
        <w:trPr>
          <w:trHeight w:val="19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5CE5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Anthropometrics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7949" w14:textId="47F25A83" w:rsidR="007D2D3C" w:rsidRPr="00FC2F46" w:rsidRDefault="006D1552" w:rsidP="00C925E0">
            <w:pPr>
              <w:spacing w:line="240" w:lineRule="auto"/>
            </w:pPr>
            <w:r w:rsidRPr="00FC2F46">
              <w:t>Current weight:</w:t>
            </w:r>
            <w:r w:rsidR="00FC2F46">
              <w:t xml:space="preserve"> </w:t>
            </w:r>
            <w:r w:rsidRPr="00FC2F46">
              <w:t xml:space="preserve">65kg Height:160cm </w:t>
            </w:r>
          </w:p>
        </w:tc>
      </w:tr>
      <w:tr w:rsidR="007D2D3C" w:rsidRPr="00FC2F46" w14:paraId="7C58D6CF" w14:textId="77777777" w:rsidTr="00FC2F46">
        <w:trPr>
          <w:trHeight w:val="40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D38F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Vitals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0E41" w14:textId="57CCC7CC" w:rsidR="007D2D3C" w:rsidRPr="00FC2F46" w:rsidRDefault="006D1552" w:rsidP="00C925E0">
            <w:pPr>
              <w:spacing w:line="240" w:lineRule="auto"/>
            </w:pPr>
            <w:r w:rsidRPr="00FC2F46">
              <w:t xml:space="preserve">BP 120/80 mmHg HR 107 bpm RR 30 bpm O2 Sat 98% </w:t>
            </w:r>
            <w:proofErr w:type="spellStart"/>
            <w:r w:rsidRPr="00FC2F46">
              <w:t>T</w:t>
            </w:r>
            <w:proofErr w:type="spellEnd"/>
            <w:r w:rsidRPr="00FC2F46">
              <w:t xml:space="preserve"> 36.5C</w:t>
            </w:r>
          </w:p>
        </w:tc>
      </w:tr>
      <w:tr w:rsidR="007D2D3C" w:rsidRPr="00FC2F46" w14:paraId="7CDD78A0" w14:textId="77777777" w:rsidTr="00FC2F46">
        <w:trPr>
          <w:trHeight w:val="19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C57F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HEENT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948B" w14:textId="77777777" w:rsidR="007D2D3C" w:rsidRPr="00FC2F46" w:rsidRDefault="006D1552" w:rsidP="00C925E0">
            <w:pPr>
              <w:spacing w:line="240" w:lineRule="auto"/>
            </w:pPr>
            <w:r w:rsidRPr="00FC2F46">
              <w:t>Anicteric sclera, pink palpebral conjunctivae, (-) cervical lymphadenopathy, (-) neck vein engorgement</w:t>
            </w:r>
          </w:p>
        </w:tc>
      </w:tr>
      <w:tr w:rsidR="007D2D3C" w:rsidRPr="00FC2F46" w14:paraId="21C5B80E" w14:textId="77777777" w:rsidTr="00FC2F46">
        <w:trPr>
          <w:trHeight w:val="19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940D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Chest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8F5E" w14:textId="77777777" w:rsidR="007D2D3C" w:rsidRPr="00FC2F46" w:rsidRDefault="006D1552" w:rsidP="00C925E0">
            <w:pPr>
              <w:spacing w:line="240" w:lineRule="auto"/>
            </w:pPr>
            <w:r w:rsidRPr="00FC2F46">
              <w:t xml:space="preserve">Equal chest expansion, clear breath sounds </w:t>
            </w:r>
          </w:p>
        </w:tc>
      </w:tr>
      <w:tr w:rsidR="007D2D3C" w:rsidRPr="00FC2F46" w14:paraId="2917CE5C" w14:textId="77777777" w:rsidTr="00FC2F46">
        <w:trPr>
          <w:trHeight w:val="19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BFB0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CVS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8B2B" w14:textId="77777777" w:rsidR="007D2D3C" w:rsidRPr="00FC2F46" w:rsidRDefault="006D1552" w:rsidP="00C925E0">
            <w:pPr>
              <w:spacing w:line="240" w:lineRule="auto"/>
            </w:pPr>
            <w:r w:rsidRPr="00FC2F46">
              <w:t>Adynamic precordium, distinct heart sounds, normal rate, regular rhythm</w:t>
            </w:r>
          </w:p>
        </w:tc>
      </w:tr>
      <w:tr w:rsidR="007D2D3C" w:rsidRPr="00FC2F46" w14:paraId="34EE2280" w14:textId="77777777" w:rsidTr="00FC2F46">
        <w:trPr>
          <w:trHeight w:val="19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5BE4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Abdomen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4E02" w14:textId="0F2CE1AD" w:rsidR="00E747F6" w:rsidRPr="00FC2F46" w:rsidRDefault="006D1552" w:rsidP="00C925E0">
            <w:pPr>
              <w:spacing w:line="240" w:lineRule="auto"/>
            </w:pPr>
            <w:r w:rsidRPr="00FC2F46">
              <w:rPr>
                <w:b/>
                <w:i/>
              </w:rPr>
              <w:t>Fundic height:</w:t>
            </w:r>
            <w:r w:rsidRPr="00FC2F46">
              <w:t xml:space="preserve"> </w:t>
            </w:r>
            <w:r w:rsidR="00FC2F46">
              <w:t>27</w:t>
            </w:r>
            <w:r w:rsidRPr="00FC2F46">
              <w:t xml:space="preserve"> cm </w:t>
            </w:r>
            <w:r w:rsidRPr="00FC2F46">
              <w:rPr>
                <w:b/>
                <w:i/>
              </w:rPr>
              <w:t>Estimated fetal weight:</w:t>
            </w:r>
            <w:r w:rsidRPr="00FC2F46">
              <w:t xml:space="preserve"> 2.6-2.8 kg </w:t>
            </w:r>
          </w:p>
          <w:p w14:paraId="3AD91457" w14:textId="50BE57B3" w:rsidR="007D2D3C" w:rsidRPr="00FC2F46" w:rsidRDefault="006D1552" w:rsidP="00C925E0">
            <w:pPr>
              <w:spacing w:line="240" w:lineRule="auto"/>
            </w:pPr>
            <w:r w:rsidRPr="00FC2F46">
              <w:rPr>
                <w:b/>
                <w:i/>
              </w:rPr>
              <w:t>Presentation</w:t>
            </w:r>
            <w:r w:rsidRPr="00FC2F46">
              <w:t xml:space="preserve"> breech; </w:t>
            </w:r>
            <w:r w:rsidRPr="00FC2F46">
              <w:rPr>
                <w:b/>
                <w:i/>
              </w:rPr>
              <w:t xml:space="preserve">Fetal heart tones: </w:t>
            </w:r>
            <w:r w:rsidRPr="00FC2F46">
              <w:t>130 bpm on right upper quadrant</w:t>
            </w:r>
          </w:p>
        </w:tc>
      </w:tr>
      <w:tr w:rsidR="007D2D3C" w:rsidRPr="00FC2F46" w14:paraId="6EEE6371" w14:textId="77777777" w:rsidTr="00FC2F46">
        <w:trPr>
          <w:trHeight w:val="19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5A9F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Extremities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6298" w14:textId="77777777" w:rsidR="007D2D3C" w:rsidRPr="00FC2F46" w:rsidRDefault="006D1552" w:rsidP="00C925E0">
            <w:pPr>
              <w:spacing w:line="240" w:lineRule="auto"/>
            </w:pPr>
            <w:r w:rsidRPr="00FC2F46">
              <w:t>Full, equal, pulses, pink nail beds, CRT&lt;2s, (-) cyanosis, edema</w:t>
            </w:r>
          </w:p>
        </w:tc>
      </w:tr>
      <w:tr w:rsidR="007D2D3C" w:rsidRPr="00FC2F46" w14:paraId="457A0D21" w14:textId="77777777" w:rsidTr="00FC2F46">
        <w:trPr>
          <w:trHeight w:val="19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DA90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Pelvic/Internal Exam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6FEB" w14:textId="69CD08C7" w:rsidR="00FC2F46" w:rsidRDefault="00FC2F46" w:rsidP="00C925E0">
            <w:pPr>
              <w:spacing w:line="240" w:lineRule="auto"/>
            </w:pPr>
            <w:r>
              <w:t>Speculum exam: pooling, with egress of clear amniotic fluid</w:t>
            </w:r>
          </w:p>
          <w:p w14:paraId="4E91ABD6" w14:textId="5E589B7A" w:rsidR="007D2D3C" w:rsidRPr="00FC2F46" w:rsidRDefault="006D1552" w:rsidP="00C925E0">
            <w:pPr>
              <w:spacing w:line="240" w:lineRule="auto"/>
            </w:pPr>
            <w:r w:rsidRPr="00FC2F46">
              <w:t>Normal external genitalia, (-) masses, (-) lesions</w:t>
            </w:r>
            <w:r w:rsidR="00FC2F46">
              <w:t>, smooth p</w:t>
            </w:r>
            <w:r w:rsidRPr="00FC2F46">
              <w:t xml:space="preserve">arous vagina; cervix is 4 cm dilated, </w:t>
            </w:r>
            <w:r w:rsidR="00FC2F46">
              <w:t>(+) fetal part—foot</w:t>
            </w:r>
            <w:r w:rsidRPr="00FC2F46">
              <w:t>,</w:t>
            </w:r>
            <w:r w:rsidR="00FC2F46">
              <w:t xml:space="preserve"> no cord</w:t>
            </w:r>
            <w:r w:rsidRPr="00FC2F46">
              <w:t xml:space="preserve"> corpus is enlarged to age of gestation</w:t>
            </w:r>
            <w:r w:rsidR="00FC2F46">
              <w:t>,</w:t>
            </w:r>
            <w:r w:rsidRPr="00FC2F46">
              <w:t xml:space="preserve"> </w:t>
            </w:r>
          </w:p>
        </w:tc>
      </w:tr>
      <w:tr w:rsidR="007D2D3C" w:rsidRPr="00FC2F46" w14:paraId="2EC57F7B" w14:textId="77777777" w:rsidTr="00FC2F46">
        <w:trPr>
          <w:trHeight w:val="19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8367" w14:textId="77777777" w:rsidR="007D2D3C" w:rsidRPr="00FC2F46" w:rsidRDefault="006D1552" w:rsidP="00C925E0">
            <w:pPr>
              <w:spacing w:line="240" w:lineRule="auto"/>
              <w:rPr>
                <w:b/>
                <w:u w:val="single"/>
              </w:rPr>
            </w:pPr>
            <w:r w:rsidRPr="00FC2F46">
              <w:rPr>
                <w:b/>
                <w:u w:val="single"/>
              </w:rPr>
              <w:t>Pelvimetry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ED24" w14:textId="06B96F04" w:rsidR="007D2D3C" w:rsidRPr="00FC2F46" w:rsidRDefault="006D1552" w:rsidP="00C925E0">
            <w:pPr>
              <w:spacing w:line="240" w:lineRule="auto"/>
            </w:pPr>
            <w:r w:rsidRPr="00FC2F46">
              <w:t xml:space="preserve">Diagonal conjugate: &gt;11.5  </w:t>
            </w:r>
            <w:proofErr w:type="spellStart"/>
            <w:r w:rsidRPr="00FC2F46">
              <w:t>Bispinous</w:t>
            </w:r>
            <w:proofErr w:type="spellEnd"/>
            <w:r w:rsidRPr="00FC2F46">
              <w:t xml:space="preserve"> diameter &gt; 9.5 cm, blunt spines, parallel sidewalls, hollow sacral curvature, posterior sacral inclination, wide sacral notches, wide sacral width, pubic arch </w:t>
            </w:r>
            <w:r w:rsidR="00C925E0" w:rsidRPr="00FC2F46">
              <w:t>&gt;</w:t>
            </w:r>
            <w:r w:rsidRPr="00FC2F46">
              <w:t xml:space="preserve"> 90 degrees, movable coccyx, </w:t>
            </w:r>
            <w:proofErr w:type="spellStart"/>
            <w:r w:rsidRPr="00FC2F46">
              <w:t>bituberous</w:t>
            </w:r>
            <w:proofErr w:type="spellEnd"/>
            <w:r w:rsidRPr="00FC2F46">
              <w:t xml:space="preserve"> diameter &gt; 8.5 cm</w:t>
            </w:r>
          </w:p>
        </w:tc>
      </w:tr>
    </w:tbl>
    <w:p w14:paraId="69B85FD5" w14:textId="12E49DC2" w:rsidR="007D2D3C" w:rsidRDefault="007D2D3C">
      <w:pPr>
        <w:spacing w:line="240" w:lineRule="auto"/>
        <w:rPr>
          <w:b/>
        </w:rPr>
      </w:pPr>
    </w:p>
    <w:p w14:paraId="61415986" w14:textId="6D1C50D0" w:rsidR="007D2D3C" w:rsidRDefault="007D2D3C">
      <w:pPr>
        <w:spacing w:line="240" w:lineRule="auto"/>
        <w:rPr>
          <w:b/>
        </w:rPr>
      </w:pPr>
    </w:p>
    <w:p w14:paraId="72552D3A" w14:textId="48B4F90A" w:rsidR="003D113A" w:rsidRDefault="003D113A">
      <w:pPr>
        <w:spacing w:line="240" w:lineRule="auto"/>
        <w:rPr>
          <w:b/>
        </w:rPr>
      </w:pPr>
    </w:p>
    <w:p w14:paraId="61C2CEEB" w14:textId="098908DB" w:rsidR="003D113A" w:rsidRDefault="003D113A">
      <w:pPr>
        <w:spacing w:line="240" w:lineRule="auto"/>
        <w:rPr>
          <w:b/>
        </w:rPr>
      </w:pPr>
    </w:p>
    <w:p w14:paraId="69257A38" w14:textId="5DCEAD2E" w:rsidR="003D113A" w:rsidRDefault="003D113A">
      <w:pPr>
        <w:spacing w:line="240" w:lineRule="auto"/>
        <w:rPr>
          <w:b/>
        </w:rPr>
      </w:pPr>
    </w:p>
    <w:p w14:paraId="5CD69AB2" w14:textId="2FF98877" w:rsidR="003D113A" w:rsidRDefault="003D113A">
      <w:pPr>
        <w:spacing w:line="240" w:lineRule="auto"/>
        <w:rPr>
          <w:b/>
        </w:rPr>
      </w:pPr>
    </w:p>
    <w:p w14:paraId="12F502FE" w14:textId="5C8081DE" w:rsidR="003D113A" w:rsidRDefault="003D113A">
      <w:pPr>
        <w:spacing w:line="240" w:lineRule="auto"/>
        <w:rPr>
          <w:b/>
        </w:rPr>
      </w:pPr>
    </w:p>
    <w:p w14:paraId="4903194F" w14:textId="16EEC89D" w:rsidR="003D113A" w:rsidRDefault="003D113A">
      <w:pPr>
        <w:spacing w:line="240" w:lineRule="auto"/>
        <w:rPr>
          <w:b/>
        </w:rPr>
      </w:pPr>
    </w:p>
    <w:p w14:paraId="6192EB80" w14:textId="5C617DBE" w:rsidR="003D113A" w:rsidRDefault="003D113A">
      <w:pPr>
        <w:spacing w:line="240" w:lineRule="auto"/>
        <w:rPr>
          <w:b/>
        </w:rPr>
      </w:pPr>
    </w:p>
    <w:p w14:paraId="2321BF9C" w14:textId="4DA53F17" w:rsidR="003D113A" w:rsidRDefault="003D113A">
      <w:pPr>
        <w:spacing w:line="240" w:lineRule="auto"/>
        <w:rPr>
          <w:b/>
        </w:rPr>
      </w:pPr>
    </w:p>
    <w:p w14:paraId="506BE612" w14:textId="77777777" w:rsidR="00437F24" w:rsidRDefault="00437F24">
      <w:pPr>
        <w:spacing w:line="240" w:lineRule="auto"/>
        <w:rPr>
          <w:b/>
        </w:rPr>
      </w:pPr>
    </w:p>
    <w:p w14:paraId="566631E8" w14:textId="77777777" w:rsidR="00437F24" w:rsidRDefault="00437F24">
      <w:pPr>
        <w:spacing w:line="240" w:lineRule="auto"/>
        <w:rPr>
          <w:b/>
        </w:rPr>
      </w:pPr>
    </w:p>
    <w:p w14:paraId="2995644E" w14:textId="77777777" w:rsidR="00437F24" w:rsidRDefault="00437F24">
      <w:pPr>
        <w:spacing w:line="240" w:lineRule="auto"/>
        <w:rPr>
          <w:b/>
        </w:rPr>
      </w:pPr>
    </w:p>
    <w:p w14:paraId="6335C1B3" w14:textId="77777777" w:rsidR="00437F24" w:rsidRDefault="00437F24">
      <w:pPr>
        <w:spacing w:line="240" w:lineRule="auto"/>
        <w:rPr>
          <w:b/>
        </w:rPr>
      </w:pPr>
    </w:p>
    <w:p w14:paraId="2054E72A" w14:textId="77777777" w:rsidR="00437F24" w:rsidRDefault="00437F24">
      <w:pPr>
        <w:spacing w:line="240" w:lineRule="auto"/>
        <w:rPr>
          <w:b/>
        </w:rPr>
      </w:pPr>
    </w:p>
    <w:p w14:paraId="743508C0" w14:textId="77777777" w:rsidR="00437F24" w:rsidRDefault="00437F24">
      <w:pPr>
        <w:spacing w:line="240" w:lineRule="auto"/>
        <w:rPr>
          <w:b/>
        </w:rPr>
      </w:pPr>
    </w:p>
    <w:p w14:paraId="319DAD6E" w14:textId="77777777" w:rsidR="00437F24" w:rsidRDefault="00437F24">
      <w:pPr>
        <w:spacing w:line="240" w:lineRule="auto"/>
        <w:rPr>
          <w:b/>
        </w:rPr>
      </w:pPr>
    </w:p>
    <w:p w14:paraId="09131C39" w14:textId="77777777" w:rsidR="00437F24" w:rsidRDefault="00437F24">
      <w:pPr>
        <w:spacing w:line="240" w:lineRule="auto"/>
        <w:rPr>
          <w:b/>
        </w:rPr>
      </w:pPr>
    </w:p>
    <w:p w14:paraId="3D2E6038" w14:textId="77777777" w:rsidR="00437F24" w:rsidRDefault="00437F24">
      <w:pPr>
        <w:spacing w:line="240" w:lineRule="auto"/>
        <w:rPr>
          <w:b/>
        </w:rPr>
      </w:pPr>
    </w:p>
    <w:p w14:paraId="372E0FF2" w14:textId="77777777" w:rsidR="00437F24" w:rsidRDefault="00437F24">
      <w:pPr>
        <w:spacing w:line="240" w:lineRule="auto"/>
        <w:rPr>
          <w:b/>
        </w:rPr>
      </w:pPr>
    </w:p>
    <w:p w14:paraId="7D269B51" w14:textId="77777777" w:rsidR="00437F24" w:rsidRDefault="00437F24">
      <w:pPr>
        <w:spacing w:line="240" w:lineRule="auto"/>
        <w:rPr>
          <w:b/>
        </w:rPr>
      </w:pPr>
    </w:p>
    <w:p w14:paraId="768B2C2E" w14:textId="77777777" w:rsidR="00437F24" w:rsidRDefault="00437F24">
      <w:pPr>
        <w:spacing w:line="240" w:lineRule="auto"/>
        <w:rPr>
          <w:b/>
        </w:rPr>
      </w:pPr>
    </w:p>
    <w:p w14:paraId="23146025" w14:textId="6D45DF54" w:rsidR="007D2D3C" w:rsidRDefault="006D1552">
      <w:pPr>
        <w:spacing w:line="240" w:lineRule="auto"/>
      </w:pPr>
      <w:r>
        <w:rPr>
          <w:b/>
        </w:rPr>
        <w:t xml:space="preserve">DIAGNOSTICS </w:t>
      </w:r>
    </w:p>
    <w:tbl>
      <w:tblPr>
        <w:tblStyle w:val="a0"/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103"/>
      </w:tblGrid>
      <w:tr w:rsidR="003D113A" w14:paraId="60DA074A" w14:textId="77777777" w:rsidTr="003D113A">
        <w:trPr>
          <w:trHeight w:val="1189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2596" w14:textId="77777777" w:rsidR="007D2D3C" w:rsidRPr="00FC2F46" w:rsidRDefault="006D1552">
            <w:pPr>
              <w:spacing w:before="240" w:after="240" w:line="240" w:lineRule="auto"/>
              <w:jc w:val="center"/>
            </w:pPr>
            <w:r w:rsidRPr="00FC2F46">
              <w:rPr>
                <w:b/>
              </w:rPr>
              <w:t xml:space="preserve">Urinalysis </w:t>
            </w:r>
          </w:p>
          <w:tbl>
            <w:tblPr>
              <w:tblStyle w:val="a1"/>
              <w:tblW w:w="3255" w:type="dxa"/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90"/>
              <w:gridCol w:w="1665"/>
            </w:tblGrid>
            <w:tr w:rsidR="007D2D3C" w:rsidRPr="00FC2F46" w14:paraId="7A2B503C" w14:textId="77777777" w:rsidTr="003D113A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E3C388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Color</w:t>
                  </w:r>
                </w:p>
              </w:tc>
              <w:tc>
                <w:tcPr>
                  <w:tcW w:w="16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D122A8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Yellow</w:t>
                  </w:r>
                </w:p>
              </w:tc>
            </w:tr>
            <w:tr w:rsidR="007D2D3C" w:rsidRPr="00FC2F46" w14:paraId="0C53CAF2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B1F964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Transparency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B96B3C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Clear</w:t>
                  </w:r>
                </w:p>
              </w:tc>
            </w:tr>
            <w:tr w:rsidR="007D2D3C" w:rsidRPr="00FC2F46" w14:paraId="24A10BBC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9D59D8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Bilirubin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8C623A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Negative</w:t>
                  </w:r>
                </w:p>
              </w:tc>
            </w:tr>
            <w:tr w:rsidR="007D2D3C" w:rsidRPr="00FC2F46" w14:paraId="77C3F434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4BFBC5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Urobilinogen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069D0D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Normal</w:t>
                  </w:r>
                </w:p>
              </w:tc>
            </w:tr>
            <w:tr w:rsidR="007D2D3C" w:rsidRPr="00FC2F46" w14:paraId="3677EA37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7C7217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Ketone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31B84B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Negative</w:t>
                  </w:r>
                </w:p>
              </w:tc>
            </w:tr>
            <w:tr w:rsidR="007D2D3C" w:rsidRPr="00FC2F46" w14:paraId="5A0FB9D9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611912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Glucose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0BA040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Normal</w:t>
                  </w:r>
                </w:p>
              </w:tc>
            </w:tr>
            <w:tr w:rsidR="007D2D3C" w:rsidRPr="00FC2F46" w14:paraId="5C3AE13E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59AAC0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Albumin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F85754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Trace</w:t>
                  </w:r>
                </w:p>
              </w:tc>
            </w:tr>
            <w:tr w:rsidR="007D2D3C" w:rsidRPr="00FC2F46" w14:paraId="26AC7A6D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DFFC69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Blood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E32FC6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 xml:space="preserve">+1(5-10 </w:t>
                  </w:r>
                  <w:proofErr w:type="spellStart"/>
                  <w:r w:rsidRPr="00FC2F46">
                    <w:t>Ery</w:t>
                  </w:r>
                  <w:proofErr w:type="spellEnd"/>
                  <w:r w:rsidRPr="00FC2F46">
                    <w:t>/</w:t>
                  </w:r>
                  <w:proofErr w:type="spellStart"/>
                  <w:r w:rsidRPr="00FC2F46">
                    <w:t>uL</w:t>
                  </w:r>
                  <w:proofErr w:type="spellEnd"/>
                  <w:r w:rsidRPr="00FC2F46">
                    <w:t>)</w:t>
                  </w:r>
                </w:p>
              </w:tc>
            </w:tr>
            <w:tr w:rsidR="007D2D3C" w:rsidRPr="00FC2F46" w14:paraId="5F437970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E1639E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pH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B77654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6.0(acidic)</w:t>
                  </w:r>
                </w:p>
              </w:tc>
            </w:tr>
            <w:tr w:rsidR="007D2D3C" w:rsidRPr="00FC2F46" w14:paraId="65AAD3BF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96A085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Nitrite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98D832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Negative</w:t>
                  </w:r>
                </w:p>
              </w:tc>
            </w:tr>
            <w:tr w:rsidR="007D2D3C" w:rsidRPr="00FC2F46" w14:paraId="66BEBDC2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8A4191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Leucocytes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024932" w14:textId="2ED93A98" w:rsidR="007D2D3C" w:rsidRPr="00FC2F46" w:rsidRDefault="006D1552" w:rsidP="003D113A">
                  <w:pPr>
                    <w:spacing w:line="240" w:lineRule="auto"/>
                  </w:pPr>
                  <w:r w:rsidRPr="00FC2F46">
                    <w:t>N</w:t>
                  </w:r>
                  <w:r w:rsidR="00FC2F46">
                    <w:t>e</w:t>
                  </w:r>
                  <w:r w:rsidRPr="00FC2F46">
                    <w:t>gative</w:t>
                  </w:r>
                </w:p>
              </w:tc>
            </w:tr>
            <w:tr w:rsidR="007D2D3C" w:rsidRPr="00FC2F46" w14:paraId="4914B011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8296F7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Specific gravity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E65341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1.021</w:t>
                  </w:r>
                </w:p>
              </w:tc>
            </w:tr>
            <w:tr w:rsidR="007D2D3C" w:rsidRPr="00FC2F46" w14:paraId="68BF6CEF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B352A5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RBC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764EF2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44</w:t>
                  </w:r>
                </w:p>
              </w:tc>
            </w:tr>
            <w:tr w:rsidR="007D2D3C" w:rsidRPr="00FC2F46" w14:paraId="3C4BC3EB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C2F08F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WBC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93485B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4</w:t>
                  </w:r>
                </w:p>
              </w:tc>
            </w:tr>
            <w:tr w:rsidR="007D2D3C" w:rsidRPr="00FC2F46" w14:paraId="2376D80A" w14:textId="77777777" w:rsidTr="003D113A">
              <w:trPr>
                <w:trHeight w:val="288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A7E7B0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Epithelial cells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701231" w14:textId="77777777" w:rsidR="007D2D3C" w:rsidRPr="00B403FC" w:rsidRDefault="006D1552" w:rsidP="003D113A">
                  <w:pPr>
                    <w:spacing w:line="240" w:lineRule="auto"/>
                    <w:rPr>
                      <w:bCs/>
                    </w:rPr>
                  </w:pPr>
                  <w:r w:rsidRPr="00B403FC">
                    <w:rPr>
                      <w:bCs/>
                    </w:rPr>
                    <w:t>9</w:t>
                  </w:r>
                </w:p>
              </w:tc>
            </w:tr>
            <w:tr w:rsidR="007D2D3C" w:rsidRPr="00FC2F46" w14:paraId="043DC2A8" w14:textId="77777777" w:rsidTr="003D113A">
              <w:trPr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4AC33D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Bacteria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30B933" w14:textId="77777777" w:rsidR="007D2D3C" w:rsidRPr="00B403FC" w:rsidRDefault="006D1552" w:rsidP="003D113A">
                  <w:pPr>
                    <w:spacing w:line="240" w:lineRule="auto"/>
                    <w:rPr>
                      <w:bCs/>
                    </w:rPr>
                  </w:pPr>
                  <w:r w:rsidRPr="00B403FC">
                    <w:rPr>
                      <w:bCs/>
                    </w:rPr>
                    <w:t>158</w:t>
                  </w:r>
                </w:p>
              </w:tc>
            </w:tr>
            <w:tr w:rsidR="007D2D3C" w:rsidRPr="00FC2F46" w14:paraId="7ECD15CC" w14:textId="77777777" w:rsidTr="003D113A">
              <w:trPr>
                <w:trHeight w:val="240"/>
                <w:jc w:val="center"/>
              </w:trPr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615470" w14:textId="77777777" w:rsidR="007D2D3C" w:rsidRPr="00FC2F46" w:rsidRDefault="006D1552" w:rsidP="003D113A">
                  <w:pPr>
                    <w:spacing w:line="240" w:lineRule="auto"/>
                  </w:pPr>
                  <w:r w:rsidRPr="00FC2F46">
                    <w:t>Mucus thread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F12960" w14:textId="77777777" w:rsidR="007D2D3C" w:rsidRPr="00B403FC" w:rsidRDefault="006D1552" w:rsidP="003D113A">
                  <w:pPr>
                    <w:spacing w:line="240" w:lineRule="auto"/>
                    <w:rPr>
                      <w:bCs/>
                    </w:rPr>
                  </w:pPr>
                  <w:r w:rsidRPr="00B403FC">
                    <w:rPr>
                      <w:bCs/>
                    </w:rPr>
                    <w:t>221</w:t>
                  </w:r>
                </w:p>
              </w:tc>
            </w:tr>
          </w:tbl>
          <w:p w14:paraId="1CCA2FB8" w14:textId="77777777" w:rsidR="007D2D3C" w:rsidRPr="00FC2F46" w:rsidRDefault="007D2D3C">
            <w:pPr>
              <w:spacing w:line="240" w:lineRule="auto"/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5C05" w14:textId="77777777" w:rsidR="007D2D3C" w:rsidRPr="00FC2F46" w:rsidRDefault="006D1552">
            <w:pPr>
              <w:spacing w:before="240" w:after="240" w:line="240" w:lineRule="auto"/>
              <w:jc w:val="center"/>
            </w:pPr>
            <w:r w:rsidRPr="00FC2F46">
              <w:t xml:space="preserve"> </w:t>
            </w:r>
            <w:r w:rsidRPr="00FC2F46">
              <w:rPr>
                <w:b/>
              </w:rPr>
              <w:t xml:space="preserve">Complete Blood Count </w:t>
            </w:r>
          </w:p>
          <w:tbl>
            <w:tblPr>
              <w:tblStyle w:val="a2"/>
              <w:tblW w:w="3255" w:type="dxa"/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65"/>
              <w:gridCol w:w="1690"/>
            </w:tblGrid>
            <w:tr w:rsidR="007D2D3C" w:rsidRPr="00FC2F46" w14:paraId="53315180" w14:textId="77777777" w:rsidTr="00D80719">
              <w:trPr>
                <w:trHeight w:val="123"/>
                <w:jc w:val="center"/>
              </w:trPr>
              <w:tc>
                <w:tcPr>
                  <w:tcW w:w="1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F7EBCE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WBC</w:t>
                  </w:r>
                </w:p>
              </w:tc>
              <w:tc>
                <w:tcPr>
                  <w:tcW w:w="16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1E1C52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11.5</w:t>
                  </w:r>
                </w:p>
              </w:tc>
            </w:tr>
            <w:tr w:rsidR="007D2D3C" w:rsidRPr="00FC2F46" w14:paraId="7C8066CF" w14:textId="77777777" w:rsidTr="00D80719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1081EE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RBC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55468C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3.56</w:t>
                  </w:r>
                </w:p>
              </w:tc>
            </w:tr>
            <w:tr w:rsidR="007D2D3C" w:rsidRPr="00FC2F46" w14:paraId="0C0262D5" w14:textId="77777777" w:rsidTr="00D80719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F5205D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Hemoglobin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E771B8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94</w:t>
                  </w:r>
                </w:p>
              </w:tc>
            </w:tr>
            <w:tr w:rsidR="007D2D3C" w:rsidRPr="00FC2F46" w14:paraId="129BC62D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9647B1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Hematocrit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49219F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0.29</w:t>
                  </w:r>
                </w:p>
              </w:tc>
            </w:tr>
            <w:tr w:rsidR="007D2D3C" w:rsidRPr="00FC2F46" w14:paraId="63212B4D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E7806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MCV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1F698E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81.3</w:t>
                  </w:r>
                </w:p>
              </w:tc>
            </w:tr>
            <w:tr w:rsidR="007D2D3C" w:rsidRPr="00FC2F46" w14:paraId="42C65A54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870417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MCH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B49508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26.3</w:t>
                  </w:r>
                </w:p>
              </w:tc>
            </w:tr>
            <w:tr w:rsidR="007D2D3C" w:rsidRPr="00FC2F46" w14:paraId="272194C3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841D42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MCHC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635786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324</w:t>
                  </w:r>
                </w:p>
              </w:tc>
            </w:tr>
            <w:tr w:rsidR="007D2D3C" w:rsidRPr="00FC2F46" w14:paraId="509AD19D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54B197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RDW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2DC2E7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16.9</w:t>
                  </w:r>
                </w:p>
              </w:tc>
            </w:tr>
            <w:tr w:rsidR="007D2D3C" w:rsidRPr="00FC2F46" w14:paraId="4A171D67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6848A1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Platelet Count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B72519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166</w:t>
                  </w:r>
                </w:p>
              </w:tc>
            </w:tr>
            <w:tr w:rsidR="007D2D3C" w:rsidRPr="00FC2F46" w14:paraId="5F664201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CFD2C7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Neutrophil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D61EBF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0.86</w:t>
                  </w:r>
                </w:p>
              </w:tc>
            </w:tr>
            <w:tr w:rsidR="007D2D3C" w:rsidRPr="00FC2F46" w14:paraId="5C1E38BA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FEF82D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Lymphocyte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83D20F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0.08</w:t>
                  </w:r>
                </w:p>
              </w:tc>
            </w:tr>
            <w:tr w:rsidR="007D2D3C" w:rsidRPr="00FC2F46" w14:paraId="5EBAD516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732904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Monocyte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F93D8A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0.05</w:t>
                  </w:r>
                </w:p>
              </w:tc>
            </w:tr>
            <w:tr w:rsidR="007D2D3C" w:rsidRPr="00FC2F46" w14:paraId="3745A417" w14:textId="77777777" w:rsidTr="00B403FC">
              <w:trPr>
                <w:trHeight w:val="25"/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8D93DE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Eosinophil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6E948D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0.01</w:t>
                  </w:r>
                </w:p>
              </w:tc>
            </w:tr>
            <w:tr w:rsidR="007D2D3C" w:rsidRPr="00FC2F46" w14:paraId="7EADADEA" w14:textId="77777777" w:rsidTr="00D80719">
              <w:trPr>
                <w:jc w:val="center"/>
              </w:trPr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B4C90C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Basophil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9177CD" w14:textId="77777777" w:rsidR="007D2D3C" w:rsidRPr="00FC2F46" w:rsidRDefault="006D1552" w:rsidP="003D113A">
                  <w:pPr>
                    <w:spacing w:line="240" w:lineRule="auto"/>
                    <w:ind w:left="102"/>
                  </w:pPr>
                  <w:r w:rsidRPr="00FC2F46">
                    <w:t>0.00</w:t>
                  </w:r>
                </w:p>
              </w:tc>
            </w:tr>
          </w:tbl>
          <w:p w14:paraId="67F5DDEB" w14:textId="77777777" w:rsidR="007D2D3C" w:rsidRPr="00FC2F46" w:rsidRDefault="007D2D3C">
            <w:pPr>
              <w:spacing w:line="240" w:lineRule="auto"/>
            </w:pPr>
          </w:p>
          <w:p w14:paraId="5E4F8092" w14:textId="77777777" w:rsidR="007D2D3C" w:rsidRPr="00FC2F46" w:rsidRDefault="007D2D3C">
            <w:pPr>
              <w:spacing w:line="240" w:lineRule="auto"/>
            </w:pPr>
          </w:p>
          <w:p w14:paraId="2B045913" w14:textId="77777777" w:rsidR="007D2D3C" w:rsidRPr="00FC2F46" w:rsidRDefault="006D1552">
            <w:pPr>
              <w:spacing w:line="240" w:lineRule="auto"/>
            </w:pPr>
            <w:r w:rsidRPr="00FC2F46">
              <w:t>HBsAg: 0.18 NONREACTIVE</w:t>
            </w:r>
          </w:p>
        </w:tc>
      </w:tr>
    </w:tbl>
    <w:p w14:paraId="27569679" w14:textId="2C958B1C" w:rsidR="007D2D3C" w:rsidRDefault="007D2D3C">
      <w:pPr>
        <w:spacing w:line="240" w:lineRule="auto"/>
        <w:rPr>
          <w:b/>
        </w:rPr>
      </w:pPr>
    </w:p>
    <w:p w14:paraId="000672BD" w14:textId="77777777" w:rsidR="00E747F6" w:rsidRDefault="00E747F6">
      <w:pPr>
        <w:spacing w:line="240" w:lineRule="auto"/>
        <w:rPr>
          <w:b/>
        </w:rPr>
      </w:pPr>
    </w:p>
    <w:p w14:paraId="52A1A8DF" w14:textId="77777777" w:rsidR="007D2D3C" w:rsidRDefault="006D1552">
      <w:pPr>
        <w:rPr>
          <w:b/>
        </w:rPr>
      </w:pPr>
      <w:r>
        <w:rPr>
          <w:b/>
        </w:rPr>
        <w:t>COURSE IN THE WARDS:</w:t>
      </w:r>
    </w:p>
    <w:p w14:paraId="3279B679" w14:textId="70D607DE" w:rsidR="007D7E91" w:rsidRDefault="00C82B17" w:rsidP="007D7E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</w:pPr>
      <w:r>
        <w:tab/>
      </w:r>
      <w:r w:rsidR="00F64528">
        <w:t xml:space="preserve">Patient </w:t>
      </w:r>
      <w:r w:rsidR="00F64528" w:rsidRPr="007D7E91">
        <w:t xml:space="preserve">underwent emergency </w:t>
      </w:r>
      <w:r w:rsidR="006D1552" w:rsidRPr="007D7E91">
        <w:t>primary low segment cesarean section</w:t>
      </w:r>
      <w:r w:rsidR="00F64528" w:rsidRPr="007D7E91">
        <w:t xml:space="preserve"> for malpresentation</w:t>
      </w:r>
      <w:r w:rsidR="006D1552" w:rsidRPr="007D7E91">
        <w:t xml:space="preserve"> and bilateral tubal ligation under spinal </w:t>
      </w:r>
      <w:r w:rsidR="00F64528" w:rsidRPr="007D7E91">
        <w:t>anesthesia</w:t>
      </w:r>
      <w:r w:rsidR="006D1552" w:rsidRPr="007D7E91">
        <w:t xml:space="preserve">. </w:t>
      </w:r>
      <w:r w:rsidR="00F64528" w:rsidRPr="007D7E91">
        <w:t xml:space="preserve">Intraoperatively, she was given first dose of Tranexamic Acid 1g IV and </w:t>
      </w:r>
      <w:r w:rsidR="00D80719">
        <w:t xml:space="preserve">oxytocin 10u/IM </w:t>
      </w:r>
      <w:r w:rsidR="00F64528" w:rsidRPr="007D7E91">
        <w:t xml:space="preserve">after placental separation. </w:t>
      </w:r>
      <w:r w:rsidR="007D7E91" w:rsidRPr="007D7E91">
        <w:t xml:space="preserve">She delivered to a </w:t>
      </w:r>
      <w:r w:rsidR="00450F63">
        <w:rPr>
          <w:lang w:val="en-US"/>
        </w:rPr>
        <w:t>live baby girl, 38 weeks by pediatric Aging, 30</w:t>
      </w:r>
      <w:r w:rsidR="007D7E91" w:rsidRPr="007D7E91">
        <w:rPr>
          <w:lang w:val="en-US"/>
        </w:rPr>
        <w:t xml:space="preserve">00g, appropriate for gestational age, breech, Apgar score 9,9, length of 47cm. Baby was directly roomed in. </w:t>
      </w:r>
      <w:r w:rsidR="006D1552" w:rsidRPr="007D7E91">
        <w:t xml:space="preserve">The estimated blood loss during the operation was 400cc. </w:t>
      </w:r>
      <w:r w:rsidR="000C6BB1" w:rsidRPr="007D7E91">
        <w:t xml:space="preserve">The entire procedure lasted for </w:t>
      </w:r>
      <w:r w:rsidR="007D7E91" w:rsidRPr="007D7E91">
        <w:t>47</w:t>
      </w:r>
      <w:r w:rsidR="000C6BB1" w:rsidRPr="007D7E91">
        <w:t xml:space="preserve"> minutes. </w:t>
      </w:r>
    </w:p>
    <w:p w14:paraId="5274BD1F" w14:textId="77777777" w:rsidR="007D7E91" w:rsidRDefault="007D7E91" w:rsidP="007D7E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</w:pPr>
    </w:p>
    <w:p w14:paraId="6E956FFF" w14:textId="230595C3" w:rsidR="007D2D3C" w:rsidRPr="007D7E91" w:rsidRDefault="00C82B17" w:rsidP="007D7E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lang w:val="en-US"/>
        </w:rPr>
      </w:pPr>
      <w:r>
        <w:tab/>
      </w:r>
      <w:r w:rsidR="000C6BB1" w:rsidRPr="007D7E91">
        <w:t>Initial postoperative</w:t>
      </w:r>
      <w:r w:rsidR="00F64528" w:rsidRPr="007D7E91">
        <w:t xml:space="preserve"> v</w:t>
      </w:r>
      <w:r w:rsidR="006D1552" w:rsidRPr="007D7E91">
        <w:t xml:space="preserve">ital signs </w:t>
      </w:r>
      <w:r w:rsidR="00F64528" w:rsidRPr="007D7E91">
        <w:t>were:</w:t>
      </w:r>
      <w:r w:rsidR="006D1552" w:rsidRPr="007D7E91">
        <w:t xml:space="preserve"> BP 100/60, HR 91, RR 20, Temp 36.7, 98% O2 saturation. </w:t>
      </w:r>
      <w:r w:rsidR="00F64528" w:rsidRPr="007D7E91">
        <w:t xml:space="preserve">She was monitored every 15 minutes for the first hour then every hour for the next 4 hours. She was put temporarily on NPO. </w:t>
      </w:r>
      <w:r w:rsidR="00D80719">
        <w:t xml:space="preserve">She was hydrated with 1L D5NR + 30u oxytocin for 8 hours while on NPO. </w:t>
      </w:r>
      <w:r w:rsidR="006D1552" w:rsidRPr="007D7E91">
        <w:t>Patient medications are the fo</w:t>
      </w:r>
      <w:r w:rsidR="00F64528" w:rsidRPr="007D7E91">
        <w:t>l</w:t>
      </w:r>
      <w:r w:rsidR="006D1552" w:rsidRPr="007D7E91">
        <w:t>lowing:</w:t>
      </w:r>
    </w:p>
    <w:p w14:paraId="75F68B7C" w14:textId="2A24BA94" w:rsidR="007D2D3C" w:rsidRPr="007D7E91" w:rsidRDefault="006D1552">
      <w:pPr>
        <w:numPr>
          <w:ilvl w:val="0"/>
          <w:numId w:val="1"/>
        </w:numPr>
      </w:pPr>
      <w:r w:rsidRPr="007D7E91">
        <w:t xml:space="preserve">Ferrous Sulfate 1 tab </w:t>
      </w:r>
      <w:r w:rsidR="00F64528" w:rsidRPr="007D7E91">
        <w:t xml:space="preserve">PO </w:t>
      </w:r>
      <w:r w:rsidRPr="007D7E91">
        <w:t>OD</w:t>
      </w:r>
    </w:p>
    <w:p w14:paraId="0E520C03" w14:textId="55FB4B03" w:rsidR="007D2D3C" w:rsidRPr="007D7E91" w:rsidRDefault="006D1552">
      <w:pPr>
        <w:numPr>
          <w:ilvl w:val="0"/>
          <w:numId w:val="1"/>
        </w:numPr>
      </w:pPr>
      <w:r w:rsidRPr="007D7E91">
        <w:t xml:space="preserve">Multivitamins 1 tab </w:t>
      </w:r>
      <w:r w:rsidR="00F64528" w:rsidRPr="007D7E91">
        <w:t xml:space="preserve">PO </w:t>
      </w:r>
      <w:r w:rsidRPr="007D7E91">
        <w:t>OD</w:t>
      </w:r>
    </w:p>
    <w:p w14:paraId="7CA37B38" w14:textId="3D9BA9F9" w:rsidR="007D2D3C" w:rsidRPr="00C82B17" w:rsidRDefault="006D1552">
      <w:pPr>
        <w:numPr>
          <w:ilvl w:val="0"/>
          <w:numId w:val="1"/>
        </w:numPr>
      </w:pPr>
      <w:r w:rsidRPr="00C82B17">
        <w:t xml:space="preserve">Calcium carbonate 1 tab </w:t>
      </w:r>
      <w:r w:rsidR="00F64528" w:rsidRPr="00C82B17">
        <w:t xml:space="preserve">PO </w:t>
      </w:r>
      <w:r w:rsidRPr="00C82B17">
        <w:t>BID</w:t>
      </w:r>
    </w:p>
    <w:p w14:paraId="26BB1306" w14:textId="2E0E2726" w:rsidR="007D2D3C" w:rsidRPr="00C82B17" w:rsidRDefault="00450F63">
      <w:pPr>
        <w:numPr>
          <w:ilvl w:val="0"/>
          <w:numId w:val="1"/>
        </w:numPr>
      </w:pPr>
      <w:r>
        <w:t>Tranexamic Acid 1g IV Q8 X 3 doses</w:t>
      </w:r>
    </w:p>
    <w:p w14:paraId="71D5946F" w14:textId="77777777" w:rsidR="007D2D3C" w:rsidRPr="00C82B17" w:rsidRDefault="006D1552">
      <w:pPr>
        <w:numPr>
          <w:ilvl w:val="0"/>
          <w:numId w:val="1"/>
        </w:numPr>
      </w:pPr>
      <w:r w:rsidRPr="00C82B17">
        <w:t>Celecoxib 200mg/cap BID X 5 days</w:t>
      </w:r>
    </w:p>
    <w:p w14:paraId="29AC5C90" w14:textId="77777777" w:rsidR="007D2D3C" w:rsidRPr="00C82B17" w:rsidRDefault="006D1552">
      <w:pPr>
        <w:numPr>
          <w:ilvl w:val="0"/>
          <w:numId w:val="1"/>
        </w:numPr>
      </w:pPr>
      <w:proofErr w:type="spellStart"/>
      <w:r w:rsidRPr="00C82B17">
        <w:t>Malunggay</w:t>
      </w:r>
      <w:proofErr w:type="spellEnd"/>
      <w:r w:rsidRPr="00C82B17">
        <w:t xml:space="preserve"> 1 cap TID</w:t>
      </w:r>
    </w:p>
    <w:p w14:paraId="066FCDCE" w14:textId="77777777" w:rsidR="000C6BB1" w:rsidRPr="00C82B17" w:rsidRDefault="000C6BB1"/>
    <w:p w14:paraId="434866A1" w14:textId="7751F6B3" w:rsidR="0047227C" w:rsidRDefault="000C6BB1" w:rsidP="00C82B17">
      <w:pPr>
        <w:ind w:firstLine="567"/>
        <w:jc w:val="both"/>
      </w:pPr>
      <w:r w:rsidRPr="00C82B17">
        <w:t xml:space="preserve">1 hour and 15 minutes later, patient </w:t>
      </w:r>
      <w:r w:rsidR="006D1552" w:rsidRPr="00C82B17">
        <w:t xml:space="preserve">was referred </w:t>
      </w:r>
      <w:r w:rsidR="00FC2F46">
        <w:t>by the clerk-in-charge</w:t>
      </w:r>
      <w:r w:rsidR="006D1552" w:rsidRPr="00C82B17">
        <w:t xml:space="preserve"> hypotension </w:t>
      </w:r>
      <w:r w:rsidRPr="00C82B17">
        <w:t xml:space="preserve">with BP </w:t>
      </w:r>
      <w:r w:rsidR="006D1552" w:rsidRPr="00C82B17">
        <w:t>as low as 70/40</w:t>
      </w:r>
      <w:r w:rsidRPr="00C82B17">
        <w:t xml:space="preserve"> mmHg</w:t>
      </w:r>
      <w:r w:rsidR="00FC2F46">
        <w:t>, HR 120s</w:t>
      </w:r>
      <w:r w:rsidR="006D1552" w:rsidRPr="00C82B17">
        <w:t xml:space="preserve"> but was asymptomatic</w:t>
      </w:r>
      <w:r w:rsidRPr="00C82B17">
        <w:t xml:space="preserve"> at this time</w:t>
      </w:r>
      <w:r w:rsidR="006D1552" w:rsidRPr="00C82B17">
        <w:t xml:space="preserve">. </w:t>
      </w:r>
      <w:r w:rsidR="007D7E91" w:rsidRPr="00C82B17">
        <w:t>She had no complaints of dizziness, weakness, palpitations or difficulty</w:t>
      </w:r>
      <w:r w:rsidR="007D7E91">
        <w:t xml:space="preserve"> of breathing.</w:t>
      </w:r>
      <w:r w:rsidR="00FC2F46">
        <w:t xml:space="preserve"> </w:t>
      </w:r>
      <w:r w:rsidR="006D1552">
        <w:t>Repeat vital signs</w:t>
      </w:r>
      <w:r w:rsidR="00FC2F46">
        <w:t xml:space="preserve"> by the DR resident</w:t>
      </w:r>
      <w:r w:rsidR="006D1552">
        <w:t xml:space="preserve"> showed BP 80/60, HR </w:t>
      </w:r>
      <w:r w:rsidR="00FC2F46">
        <w:t>115</w:t>
      </w:r>
      <w:r w:rsidR="006D1552">
        <w:t xml:space="preserve">, RR 20, O2sat 97, Temp 36.9. </w:t>
      </w:r>
      <w:r w:rsidR="007D7E91">
        <w:t xml:space="preserve">Patient was awake and conversant. </w:t>
      </w:r>
      <w:r w:rsidR="006D1552">
        <w:t>Physical examination showed anicteric sclerae, pale palpebral conjunctiva, clear breath sounds, distinct heart sound, soft abdomen, nontender</w:t>
      </w:r>
      <w:r w:rsidR="007D7E91">
        <w:t xml:space="preserve">. Her surgical wound dressing was intact and not soaked with blood. </w:t>
      </w:r>
      <w:r w:rsidR="00FC2F46">
        <w:t>T</w:t>
      </w:r>
      <w:r w:rsidR="007D7E91">
        <w:t xml:space="preserve">he uterus was </w:t>
      </w:r>
      <w:r w:rsidR="00FC2F46">
        <w:t xml:space="preserve">soft and </w:t>
      </w:r>
      <w:r w:rsidR="007D7E91">
        <w:t>boggy</w:t>
      </w:r>
      <w:r w:rsidR="00FC2F46">
        <w:t xml:space="preserve">. </w:t>
      </w:r>
      <w:r w:rsidR="007D7E91">
        <w:t>She had</w:t>
      </w:r>
      <w:r w:rsidR="006D1552">
        <w:t xml:space="preserve"> full equal pulses, pink nail beds.</w:t>
      </w:r>
      <w:r w:rsidR="007D7E91">
        <w:t xml:space="preserve"> She then</w:t>
      </w:r>
      <w:r w:rsidR="006D1552">
        <w:t xml:space="preserve"> reported a sudden gush of blood </w:t>
      </w:r>
      <w:r w:rsidR="007D7E91">
        <w:t xml:space="preserve">per vagina and </w:t>
      </w:r>
      <w:r w:rsidR="006D1552">
        <w:t>upon checking</w:t>
      </w:r>
      <w:r w:rsidR="007D7E91">
        <w:t xml:space="preserve"> her diaper, there were fresh </w:t>
      </w:r>
      <w:r w:rsidR="007D7E91" w:rsidRPr="00C03979">
        <w:t>blood and large blood clots</w:t>
      </w:r>
      <w:r w:rsidR="00FC2F46">
        <w:t xml:space="preserve"> almost soaking the </w:t>
      </w:r>
      <w:proofErr w:type="spellStart"/>
      <w:r w:rsidR="00FC2F46">
        <w:t>underpad</w:t>
      </w:r>
      <w:proofErr w:type="spellEnd"/>
      <w:r w:rsidR="007D7E91" w:rsidRPr="00C03979">
        <w:t>. The</w:t>
      </w:r>
      <w:r w:rsidR="006D1552" w:rsidRPr="00C03979">
        <w:t xml:space="preserve"> estimated blood loss</w:t>
      </w:r>
      <w:r w:rsidR="007D7E91" w:rsidRPr="00C03979">
        <w:t xml:space="preserve"> at this time</w:t>
      </w:r>
      <w:r w:rsidR="006D1552" w:rsidRPr="00C03979">
        <w:t xml:space="preserve"> was ~1L. </w:t>
      </w:r>
      <w:r w:rsidR="00D80719">
        <w:t xml:space="preserve">Uterine massage was initiated and ice packs placed on the </w:t>
      </w:r>
      <w:proofErr w:type="spellStart"/>
      <w:r w:rsidR="00D80719">
        <w:t>hypogastic</w:t>
      </w:r>
      <w:proofErr w:type="spellEnd"/>
      <w:r w:rsidR="00D80719">
        <w:t xml:space="preserve"> area. She was then placed on </w:t>
      </w:r>
      <w:proofErr w:type="spellStart"/>
      <w:r w:rsidR="00D80719">
        <w:t>trendenlenburg</w:t>
      </w:r>
      <w:proofErr w:type="spellEnd"/>
      <w:r w:rsidR="00D80719">
        <w:t xml:space="preserve"> position, given oxygen supplementation and 300cc of PNSS was given as resuscitative measures.</w:t>
      </w:r>
      <w:r w:rsidR="00D80719" w:rsidRPr="00D80719">
        <w:t xml:space="preserve"> </w:t>
      </w:r>
      <w:r w:rsidR="00D80719" w:rsidRPr="00C03979">
        <w:t xml:space="preserve">She was given </w:t>
      </w:r>
      <w:r w:rsidR="00450F63">
        <w:t xml:space="preserve">with </w:t>
      </w:r>
      <w:proofErr w:type="spellStart"/>
      <w:r w:rsidR="00450F63">
        <w:t>Carbetocin</w:t>
      </w:r>
      <w:proofErr w:type="spellEnd"/>
      <w:r w:rsidR="00450F63">
        <w:t xml:space="preserve"> 100mcg </w:t>
      </w:r>
      <w:r w:rsidR="00D80719">
        <w:t>SIVP</w:t>
      </w:r>
      <w:r w:rsidR="00D80719" w:rsidRPr="00C03979">
        <w:rPr>
          <w:rFonts w:eastAsia="Times New Roman"/>
          <w:color w:val="242424"/>
          <w:shd w:val="clear" w:color="auto" w:fill="FFFFFF"/>
          <w:lang w:val="en-PH"/>
        </w:rPr>
        <w:t xml:space="preserve">. </w:t>
      </w:r>
      <w:r w:rsidR="00D80719">
        <w:rPr>
          <w:rFonts w:eastAsia="Times New Roman"/>
          <w:color w:val="242424"/>
          <w:shd w:val="clear" w:color="auto" w:fill="FFFFFF"/>
          <w:lang w:val="en-PH"/>
        </w:rPr>
        <w:t>Indwelling foley cathe</w:t>
      </w:r>
      <w:r w:rsidR="00450F63">
        <w:rPr>
          <w:rFonts w:eastAsia="Times New Roman"/>
          <w:color w:val="242424"/>
          <w:shd w:val="clear" w:color="auto" w:fill="FFFFFF"/>
          <w:lang w:val="en-PH"/>
        </w:rPr>
        <w:t>te</w:t>
      </w:r>
      <w:r w:rsidR="00D80719">
        <w:rPr>
          <w:rFonts w:eastAsia="Times New Roman"/>
          <w:color w:val="242424"/>
          <w:shd w:val="clear" w:color="auto" w:fill="FFFFFF"/>
          <w:lang w:val="en-PH"/>
        </w:rPr>
        <w:t xml:space="preserve">r was inserted to monitor her urine output. </w:t>
      </w:r>
      <w:r w:rsidR="007D7E91" w:rsidRPr="00C03979">
        <w:t>Patient was continuously monitored for p</w:t>
      </w:r>
      <w:r w:rsidR="006D1552" w:rsidRPr="00C03979">
        <w:t>ersistence of hypotension, tachycardia</w:t>
      </w:r>
      <w:r w:rsidR="007D7E91" w:rsidRPr="00C03979">
        <w:t xml:space="preserve">, </w:t>
      </w:r>
      <w:r w:rsidR="006D1552" w:rsidRPr="00C03979">
        <w:t>pallor</w:t>
      </w:r>
      <w:r w:rsidR="00614658" w:rsidRPr="00C03979">
        <w:t xml:space="preserve"> and poor contraction of her uterus. </w:t>
      </w:r>
      <w:r w:rsidR="00D80719">
        <w:rPr>
          <w:rFonts w:eastAsia="Times New Roman"/>
          <w:color w:val="242424"/>
          <w:shd w:val="clear" w:color="auto" w:fill="FFFFFF"/>
          <w:lang w:val="en-PH"/>
        </w:rPr>
        <w:t>Another large bore IV line was inserted</w:t>
      </w:r>
      <w:r w:rsidR="00C03979" w:rsidRPr="00C03979">
        <w:t xml:space="preserve">. </w:t>
      </w:r>
      <w:r w:rsidR="00614658" w:rsidRPr="00C03979">
        <w:rPr>
          <w:rFonts w:eastAsia="Times New Roman"/>
          <w:lang w:val="en-PH"/>
        </w:rPr>
        <w:t>A</w:t>
      </w:r>
      <w:r w:rsidR="00614658" w:rsidRPr="00C03979">
        <w:t xml:space="preserve"> STAT h</w:t>
      </w:r>
      <w:r w:rsidR="006D1552" w:rsidRPr="00C03979">
        <w:t xml:space="preserve">emoglobin and hematocrit </w:t>
      </w:r>
      <w:r w:rsidR="00614658" w:rsidRPr="00C03979">
        <w:t>were</w:t>
      </w:r>
      <w:r w:rsidR="006D1552" w:rsidRPr="00C03979">
        <w:t xml:space="preserve"> requested</w:t>
      </w:r>
      <w:r w:rsidR="00614658" w:rsidRPr="00C03979">
        <w:t xml:space="preserve"> which revealed hemoglobin of 68 and hematocrit 0.24. Blood transfusion with 3 units of packed RBC was done</w:t>
      </w:r>
      <w:r w:rsidR="00614658">
        <w:t>. At this time, v</w:t>
      </w:r>
      <w:r w:rsidR="006D1552">
        <w:t>ital signs are reported within BP 90-120/60-80 HR 73-98 RR 20 Temp 36.9C O2sat 98%.</w:t>
      </w:r>
      <w:r w:rsidR="00C03979">
        <w:t xml:space="preserve"> </w:t>
      </w:r>
      <w:r w:rsidR="00614658">
        <w:t>Post blood transfusion</w:t>
      </w:r>
      <w:r w:rsidR="00C03979">
        <w:t xml:space="preserve"> CBC revealed that</w:t>
      </w:r>
      <w:r w:rsidR="00614658">
        <w:t xml:space="preserve"> her hemoglobin went up to 98. </w:t>
      </w:r>
    </w:p>
    <w:p w14:paraId="5648CA7F" w14:textId="77777777" w:rsidR="0047227C" w:rsidRDefault="0047227C" w:rsidP="00C82B17">
      <w:pPr>
        <w:ind w:firstLine="567"/>
        <w:jc w:val="both"/>
      </w:pPr>
    </w:p>
    <w:p w14:paraId="4B66A022" w14:textId="4B960BA0" w:rsidR="007D2D3C" w:rsidRDefault="00C03979" w:rsidP="00C82B17">
      <w:pPr>
        <w:ind w:firstLine="567"/>
        <w:jc w:val="both"/>
      </w:pPr>
      <w:r>
        <w:t xml:space="preserve">There were no other subsequent episodes of postpartum bleeding and hypotension. </w:t>
      </w:r>
    </w:p>
    <w:p w14:paraId="197EFC12" w14:textId="77777777" w:rsidR="00437F24" w:rsidRDefault="00437F24" w:rsidP="00C82B17">
      <w:pPr>
        <w:ind w:firstLine="567"/>
        <w:jc w:val="both"/>
      </w:pPr>
    </w:p>
    <w:p w14:paraId="6E4E1D4D" w14:textId="77777777" w:rsidR="00437F24" w:rsidRDefault="00437F24" w:rsidP="00C82B17">
      <w:pPr>
        <w:ind w:firstLine="567"/>
        <w:jc w:val="both"/>
      </w:pPr>
    </w:p>
    <w:p w14:paraId="45C6F774" w14:textId="77777777" w:rsidR="00437F24" w:rsidRDefault="00437F24" w:rsidP="00C82B17">
      <w:pPr>
        <w:ind w:firstLine="567"/>
        <w:jc w:val="both"/>
      </w:pPr>
    </w:p>
    <w:p w14:paraId="7D0FE6F1" w14:textId="77777777" w:rsidR="00437F24" w:rsidRDefault="00437F24" w:rsidP="00C82B17">
      <w:pPr>
        <w:ind w:firstLine="567"/>
        <w:jc w:val="both"/>
      </w:pPr>
    </w:p>
    <w:p w14:paraId="661BA887" w14:textId="77777777" w:rsidR="00437F24" w:rsidRDefault="00437F24" w:rsidP="00C82B17">
      <w:pPr>
        <w:ind w:firstLine="567"/>
        <w:jc w:val="both"/>
      </w:pPr>
    </w:p>
    <w:p w14:paraId="4E1D4258" w14:textId="77777777" w:rsidR="00437F24" w:rsidRDefault="00437F24" w:rsidP="00C82B17">
      <w:pPr>
        <w:ind w:firstLine="567"/>
        <w:jc w:val="both"/>
      </w:pPr>
    </w:p>
    <w:p w14:paraId="4D29A0BA" w14:textId="77777777" w:rsidR="00437F24" w:rsidRDefault="00437F24" w:rsidP="00C82B17">
      <w:pPr>
        <w:ind w:firstLine="567"/>
        <w:jc w:val="both"/>
      </w:pPr>
    </w:p>
    <w:p w14:paraId="40C280B7" w14:textId="77777777" w:rsidR="00437F24" w:rsidRPr="00437F24" w:rsidRDefault="00437F24" w:rsidP="00437F24">
      <w:pPr>
        <w:ind w:firstLine="567"/>
        <w:jc w:val="both"/>
        <w:rPr>
          <w:b/>
        </w:rPr>
      </w:pPr>
      <w:r w:rsidRPr="00437F24">
        <w:rPr>
          <w:b/>
        </w:rPr>
        <w:t>GUIDE QUESTIONS</w:t>
      </w:r>
    </w:p>
    <w:p w14:paraId="00D0CCEB" w14:textId="77777777" w:rsidR="00437F24" w:rsidRDefault="00437F24" w:rsidP="00437F24">
      <w:pPr>
        <w:ind w:firstLine="567"/>
        <w:jc w:val="both"/>
      </w:pPr>
      <w:r>
        <w:t>1.</w:t>
      </w:r>
      <w:r>
        <w:tab/>
        <w:t>What are the salient points of the case based on the history and physical examination? What additional information would you like to know?</w:t>
      </w:r>
    </w:p>
    <w:p w14:paraId="6551FE14" w14:textId="77777777" w:rsidR="00437F24" w:rsidRDefault="00437F24" w:rsidP="00437F24">
      <w:pPr>
        <w:ind w:firstLine="567"/>
        <w:jc w:val="both"/>
      </w:pPr>
      <w:r>
        <w:t>2.</w:t>
      </w:r>
      <w:r>
        <w:tab/>
        <w:t>What is postpartum hemorrhage?</w:t>
      </w:r>
    </w:p>
    <w:p w14:paraId="158D33A4" w14:textId="77777777" w:rsidR="00437F24" w:rsidRDefault="00437F24" w:rsidP="00437F24">
      <w:pPr>
        <w:ind w:firstLine="567"/>
        <w:jc w:val="both"/>
      </w:pPr>
      <w:r>
        <w:t>3.</w:t>
      </w:r>
      <w:r>
        <w:tab/>
        <w:t>What are the causes of postpartum hemorrhage?</w:t>
      </w:r>
    </w:p>
    <w:p w14:paraId="6502C882" w14:textId="77777777" w:rsidR="00437F24" w:rsidRDefault="00437F24" w:rsidP="00437F24">
      <w:pPr>
        <w:ind w:firstLine="567"/>
        <w:jc w:val="both"/>
      </w:pPr>
      <w:r>
        <w:t>4.</w:t>
      </w:r>
      <w:r>
        <w:tab/>
        <w:t>Describe the pathophysiology behind postpartum hemorrhage.</w:t>
      </w:r>
    </w:p>
    <w:p w14:paraId="36D30A54" w14:textId="77777777" w:rsidR="00437F24" w:rsidRDefault="00437F24" w:rsidP="00437F24">
      <w:pPr>
        <w:ind w:firstLine="567"/>
        <w:jc w:val="both"/>
      </w:pPr>
      <w:r>
        <w:t>5.</w:t>
      </w:r>
      <w:r>
        <w:tab/>
        <w:t>What are the risk factors for postpartum hemorrhage?</w:t>
      </w:r>
    </w:p>
    <w:p w14:paraId="59400FF5" w14:textId="77777777" w:rsidR="00437F24" w:rsidRDefault="00437F24" w:rsidP="00437F24">
      <w:pPr>
        <w:ind w:firstLine="567"/>
        <w:jc w:val="both"/>
      </w:pPr>
      <w:r>
        <w:t>6.</w:t>
      </w:r>
      <w:r>
        <w:tab/>
        <w:t>What diagnostics will you order?</w:t>
      </w:r>
    </w:p>
    <w:p w14:paraId="09B102DF" w14:textId="77777777" w:rsidR="00437F24" w:rsidRDefault="00437F24" w:rsidP="00437F24">
      <w:pPr>
        <w:ind w:firstLine="567"/>
        <w:jc w:val="both"/>
      </w:pPr>
      <w:r>
        <w:t>7.</w:t>
      </w:r>
      <w:r>
        <w:tab/>
        <w:t>How will you manage the patient?</w:t>
      </w:r>
    </w:p>
    <w:p w14:paraId="66C7E8D2" w14:textId="77777777" w:rsidR="00437F24" w:rsidRDefault="00437F24" w:rsidP="00437F24">
      <w:pPr>
        <w:ind w:firstLine="567"/>
        <w:jc w:val="both"/>
      </w:pPr>
      <w:r>
        <w:t>8.</w:t>
      </w:r>
      <w:r>
        <w:tab/>
        <w:t>What medications can be given to control postpartum hemorrhage?</w:t>
      </w:r>
    </w:p>
    <w:p w14:paraId="1E3BA8E4" w14:textId="77777777" w:rsidR="00437F24" w:rsidRDefault="00437F24" w:rsidP="00437F24">
      <w:pPr>
        <w:ind w:firstLine="567"/>
        <w:jc w:val="both"/>
      </w:pPr>
      <w:r>
        <w:t>9.</w:t>
      </w:r>
      <w:r>
        <w:tab/>
        <w:t>What are the possible complications Postpartum Hemorrhage?</w:t>
      </w:r>
    </w:p>
    <w:p w14:paraId="5107D0DE" w14:textId="71CAFC2E" w:rsidR="00437F24" w:rsidRDefault="00437F24" w:rsidP="00437F24">
      <w:pPr>
        <w:ind w:firstLine="567"/>
        <w:jc w:val="both"/>
      </w:pPr>
      <w:r>
        <w:t>10.</w:t>
      </w:r>
      <w:r>
        <w:tab/>
        <w:t>How can postpartum hemorrhage be prevented?</w:t>
      </w:r>
    </w:p>
    <w:p w14:paraId="08B75BE3" w14:textId="77777777" w:rsidR="007D2D3C" w:rsidRDefault="007D2D3C" w:rsidP="00450F63">
      <w:pPr>
        <w:spacing w:line="360" w:lineRule="auto"/>
      </w:pPr>
    </w:p>
    <w:sectPr w:rsidR="007D2D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2B45"/>
    <w:multiLevelType w:val="hybridMultilevel"/>
    <w:tmpl w:val="6876E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10C8"/>
    <w:multiLevelType w:val="hybridMultilevel"/>
    <w:tmpl w:val="F858E11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2BA5330"/>
    <w:multiLevelType w:val="multilevel"/>
    <w:tmpl w:val="46409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9942FB"/>
    <w:multiLevelType w:val="hybridMultilevel"/>
    <w:tmpl w:val="E23A8BFE"/>
    <w:lvl w:ilvl="0" w:tplc="0D8E53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1D72266"/>
    <w:multiLevelType w:val="hybridMultilevel"/>
    <w:tmpl w:val="C79E7AC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3C"/>
    <w:rsid w:val="00082F75"/>
    <w:rsid w:val="000C6BB1"/>
    <w:rsid w:val="00334781"/>
    <w:rsid w:val="00340B16"/>
    <w:rsid w:val="003830C6"/>
    <w:rsid w:val="003D113A"/>
    <w:rsid w:val="00437F24"/>
    <w:rsid w:val="00450F63"/>
    <w:rsid w:val="0047227C"/>
    <w:rsid w:val="004C0432"/>
    <w:rsid w:val="00614658"/>
    <w:rsid w:val="00651A54"/>
    <w:rsid w:val="006C008A"/>
    <w:rsid w:val="006D1552"/>
    <w:rsid w:val="007D2D3C"/>
    <w:rsid w:val="007D7E91"/>
    <w:rsid w:val="00B403FC"/>
    <w:rsid w:val="00BA01B1"/>
    <w:rsid w:val="00C03979"/>
    <w:rsid w:val="00C27E29"/>
    <w:rsid w:val="00C82B17"/>
    <w:rsid w:val="00C925E0"/>
    <w:rsid w:val="00D80719"/>
    <w:rsid w:val="00E747F6"/>
    <w:rsid w:val="00F64528"/>
    <w:rsid w:val="00F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BB07"/>
  <w15:docId w15:val="{AD18AB2A-5AA8-C44E-96E4-BB6AB2C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A01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30A7552D45B4BAB893874573894B0" ma:contentTypeVersion="4" ma:contentTypeDescription="Create a new document." ma:contentTypeScope="" ma:versionID="33917a0ce7992df97d7521b491308df3">
  <xsd:schema xmlns:xsd="http://www.w3.org/2001/XMLSchema" xmlns:xs="http://www.w3.org/2001/XMLSchema" xmlns:p="http://schemas.microsoft.com/office/2006/metadata/properties" xmlns:ns3="ad4c21d0-51c0-4323-bea9-fd8cab64938d" targetNamespace="http://schemas.microsoft.com/office/2006/metadata/properties" ma:root="true" ma:fieldsID="dcda232f896d2a2ccce1d0f15777855c" ns3:_="">
    <xsd:import namespace="ad4c21d0-51c0-4323-bea9-fd8cab649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c21d0-51c0-4323-bea9-fd8cab649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8F02F-222C-40E6-826A-88CD6966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c21d0-51c0-4323-bea9-fd8cab649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D298C-77FC-46D6-A63F-0ABE286B3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1BB6D-0474-4DD4-97B7-B0FD72DAC529}">
  <ds:schemaRefs>
    <ds:schemaRef ds:uri="http://purl.org/dc/terms/"/>
    <ds:schemaRef ds:uri="http://schemas.microsoft.com/office/2006/documentManagement/types"/>
    <ds:schemaRef ds:uri="ad4c21d0-51c0-4323-bea9-fd8cab64938d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Jalen Nikolai Bravo</cp:lastModifiedBy>
  <cp:revision>2</cp:revision>
  <dcterms:created xsi:type="dcterms:W3CDTF">2020-09-08T08:49:00Z</dcterms:created>
  <dcterms:modified xsi:type="dcterms:W3CDTF">2020-09-08T08:49:00Z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0x0101009BE30A7552D45B4BAB893874573894B0</vt:lpwstr>
  </property>
</Properties>
</file>